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E8185" w14:textId="77777777" w:rsidR="001B745E" w:rsidRPr="00585301" w:rsidRDefault="0027362D">
      <w:pPr>
        <w:rPr>
          <w:rFonts w:ascii="Arial" w:hAnsi="Arial" w:cs="Arial"/>
          <w:b/>
          <w:szCs w:val="20"/>
        </w:rPr>
      </w:pPr>
      <w:r w:rsidRPr="00585301">
        <w:rPr>
          <w:rFonts w:ascii="Arial" w:hAnsi="Arial" w:cs="Arial"/>
          <w:b/>
          <w:szCs w:val="20"/>
        </w:rPr>
        <w:t xml:space="preserve">Sehr geehrte Damen und Herren, </w:t>
      </w:r>
    </w:p>
    <w:p w14:paraId="6B4BC78C" w14:textId="5232E8B3" w:rsidR="001B745E" w:rsidRPr="00585301" w:rsidRDefault="0027362D" w:rsidP="00E44AB5">
      <w:pPr>
        <w:jc w:val="both"/>
        <w:rPr>
          <w:rFonts w:ascii="Arial" w:hAnsi="Arial" w:cs="Arial"/>
          <w:sz w:val="22"/>
          <w:szCs w:val="20"/>
        </w:rPr>
      </w:pPr>
      <w:r w:rsidRPr="00585301">
        <w:rPr>
          <w:rFonts w:ascii="Arial" w:hAnsi="Arial" w:cs="Arial"/>
          <w:sz w:val="22"/>
          <w:szCs w:val="20"/>
        </w:rPr>
        <w:t xml:space="preserve">Bitte </w:t>
      </w:r>
      <w:r w:rsidR="00512EDC" w:rsidRPr="00585301">
        <w:rPr>
          <w:rFonts w:ascii="Arial" w:hAnsi="Arial" w:cs="Arial"/>
          <w:sz w:val="22"/>
          <w:szCs w:val="20"/>
        </w:rPr>
        <w:t xml:space="preserve">füllen Sie </w:t>
      </w:r>
      <w:r w:rsidR="009C7074" w:rsidRPr="00585301">
        <w:rPr>
          <w:rFonts w:ascii="Arial" w:hAnsi="Arial" w:cs="Arial"/>
          <w:sz w:val="22"/>
          <w:szCs w:val="20"/>
        </w:rPr>
        <w:t xml:space="preserve">diese Teile </w:t>
      </w:r>
      <w:r w:rsidR="00512EDC" w:rsidRPr="00585301">
        <w:rPr>
          <w:rFonts w:ascii="Arial" w:hAnsi="Arial" w:cs="Arial"/>
          <w:sz w:val="22"/>
          <w:szCs w:val="20"/>
        </w:rPr>
        <w:t xml:space="preserve">des </w:t>
      </w:r>
      <w:r w:rsidRPr="00585301">
        <w:rPr>
          <w:rFonts w:ascii="Arial" w:hAnsi="Arial" w:cs="Arial"/>
          <w:sz w:val="22"/>
          <w:szCs w:val="20"/>
        </w:rPr>
        <w:t xml:space="preserve">Anhangs </w:t>
      </w:r>
      <w:proofErr w:type="spellStart"/>
      <w:r w:rsidR="0004295A" w:rsidRPr="00585301">
        <w:rPr>
          <w:rFonts w:ascii="Arial" w:hAnsi="Arial" w:cs="Arial"/>
          <w:b/>
          <w:sz w:val="22"/>
          <w:szCs w:val="20"/>
        </w:rPr>
        <w:t>BevöG</w:t>
      </w:r>
      <w:proofErr w:type="spellEnd"/>
      <w:r w:rsidR="0004295A" w:rsidRPr="00585301">
        <w:rPr>
          <w:rFonts w:ascii="Arial" w:hAnsi="Arial" w:cs="Arial"/>
          <w:sz w:val="22"/>
          <w:szCs w:val="20"/>
        </w:rPr>
        <w:t xml:space="preserve"> (</w:t>
      </w:r>
      <w:r w:rsidR="0004295A" w:rsidRPr="00585301">
        <w:rPr>
          <w:rFonts w:ascii="Arial" w:hAnsi="Arial" w:cs="Arial"/>
          <w:b/>
          <w:sz w:val="22"/>
          <w:szCs w:val="20"/>
        </w:rPr>
        <w:t>Bestätigung von ökologischen Gegenleistungen</w:t>
      </w:r>
      <w:r w:rsidR="0004295A" w:rsidRPr="00585301">
        <w:rPr>
          <w:rFonts w:ascii="Arial" w:hAnsi="Arial" w:cs="Arial"/>
          <w:sz w:val="22"/>
          <w:szCs w:val="20"/>
        </w:rPr>
        <w:t>)</w:t>
      </w:r>
      <w:r w:rsidR="009C7074" w:rsidRPr="00585301">
        <w:rPr>
          <w:rFonts w:ascii="Arial" w:hAnsi="Arial" w:cs="Arial"/>
          <w:sz w:val="22"/>
          <w:szCs w:val="20"/>
        </w:rPr>
        <w:t xml:space="preserve"> </w:t>
      </w:r>
      <w:r w:rsidR="00512EDC" w:rsidRPr="00585301">
        <w:rPr>
          <w:rFonts w:ascii="Arial" w:hAnsi="Arial" w:cs="Arial"/>
          <w:sz w:val="22"/>
          <w:szCs w:val="20"/>
        </w:rPr>
        <w:t xml:space="preserve">für </w:t>
      </w:r>
      <w:r w:rsidR="009C7074" w:rsidRPr="00585301">
        <w:rPr>
          <w:rFonts w:ascii="Arial" w:hAnsi="Arial" w:cs="Arial"/>
          <w:sz w:val="22"/>
          <w:szCs w:val="20"/>
        </w:rPr>
        <w:t xml:space="preserve">Ihre </w:t>
      </w:r>
      <w:r w:rsidR="00E818F3" w:rsidRPr="00585301">
        <w:rPr>
          <w:rFonts w:ascii="Arial" w:hAnsi="Arial" w:cs="Arial"/>
          <w:sz w:val="22"/>
          <w:szCs w:val="20"/>
        </w:rPr>
        <w:t xml:space="preserve">Organisation </w:t>
      </w:r>
      <w:r w:rsidR="002852D0" w:rsidRPr="00585301">
        <w:rPr>
          <w:rFonts w:ascii="Arial" w:hAnsi="Arial" w:cs="Arial"/>
          <w:sz w:val="22"/>
          <w:szCs w:val="20"/>
        </w:rPr>
        <w:t xml:space="preserve">aus. </w:t>
      </w:r>
    </w:p>
    <w:p w14:paraId="553325FE" w14:textId="77777777" w:rsidR="003F67FC" w:rsidRPr="00585301" w:rsidRDefault="003F67FC" w:rsidP="00E44AB5">
      <w:pPr>
        <w:jc w:val="both"/>
        <w:rPr>
          <w:rFonts w:ascii="Arial" w:hAnsi="Arial" w:cs="Arial"/>
          <w:b/>
          <w:sz w:val="22"/>
          <w:szCs w:val="20"/>
        </w:rPr>
      </w:pPr>
      <w:r w:rsidRPr="00585301">
        <w:rPr>
          <w:rFonts w:ascii="Arial" w:hAnsi="Arial" w:cs="Arial"/>
          <w:b/>
          <w:sz w:val="22"/>
          <w:szCs w:val="20"/>
        </w:rPr>
        <w:t>Kontaktdaten</w:t>
      </w:r>
      <w:r w:rsidR="002852D0" w:rsidRPr="00585301">
        <w:rPr>
          <w:rFonts w:ascii="Arial" w:hAnsi="Arial" w:cs="Arial"/>
          <w:b/>
          <w:sz w:val="22"/>
          <w:szCs w:val="20"/>
        </w:rPr>
        <w:t xml:space="preserve"> für Nachweisführung/en</w:t>
      </w:r>
      <w:r w:rsidRPr="00585301">
        <w:rPr>
          <w:rFonts w:ascii="Arial" w:hAnsi="Arial" w:cs="Arial"/>
          <w:b/>
          <w:sz w:val="22"/>
          <w:szCs w:val="20"/>
        </w:rPr>
        <w:t>:</w:t>
      </w:r>
    </w:p>
    <w:tbl>
      <w:tblPr>
        <w:tblW w:w="9766"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CellMar>
          <w:left w:w="85" w:type="dxa"/>
          <w:right w:w="85" w:type="dxa"/>
        </w:tblCellMar>
        <w:tblLook w:val="01E0" w:firstRow="1" w:lastRow="1" w:firstColumn="1" w:lastColumn="1" w:noHBand="0" w:noVBand="0"/>
      </w:tblPr>
      <w:tblGrid>
        <w:gridCol w:w="2160"/>
        <w:gridCol w:w="7606"/>
      </w:tblGrid>
      <w:tr w:rsidR="00873DDF" w:rsidRPr="00585301" w14:paraId="78CA6D04" w14:textId="77777777" w:rsidTr="00E44AB5">
        <w:trPr>
          <w:trHeight w:val="396"/>
        </w:trPr>
        <w:tc>
          <w:tcPr>
            <w:tcW w:w="2112" w:type="dxa"/>
            <w:tcBorders>
              <w:top w:val="single" w:sz="12" w:space="0" w:color="99CCFF"/>
              <w:left w:val="single" w:sz="12" w:space="0" w:color="99CCFF"/>
              <w:bottom w:val="single" w:sz="6" w:space="0" w:color="99CCFF"/>
              <w:right w:val="single" w:sz="12" w:space="0" w:color="99CCFF"/>
            </w:tcBorders>
            <w:shd w:val="clear" w:color="auto" w:fill="CCECFF"/>
            <w:vAlign w:val="center"/>
          </w:tcPr>
          <w:p w14:paraId="26455CEA" w14:textId="77777777" w:rsidR="001B745E" w:rsidRPr="00585301" w:rsidRDefault="00E44AB5" w:rsidP="00326C09">
            <w:pPr>
              <w:spacing w:before="80" w:after="80"/>
              <w:rPr>
                <w:rFonts w:ascii="Arial" w:hAnsi="Arial" w:cs="Arial"/>
                <w:b/>
                <w:sz w:val="20"/>
                <w:szCs w:val="20"/>
              </w:rPr>
            </w:pPr>
            <w:r w:rsidRPr="00585301">
              <w:rPr>
                <w:rFonts w:ascii="Arial" w:hAnsi="Arial" w:cs="Arial"/>
                <w:b/>
                <w:sz w:val="20"/>
                <w:szCs w:val="20"/>
              </w:rPr>
              <w:t>Unternehmensname:</w:t>
            </w:r>
          </w:p>
        </w:tc>
        <w:tc>
          <w:tcPr>
            <w:tcW w:w="7654" w:type="dxa"/>
            <w:tcBorders>
              <w:left w:val="single" w:sz="12" w:space="0" w:color="99CCFF"/>
              <w:bottom w:val="single" w:sz="4" w:space="0" w:color="99CCFF"/>
            </w:tcBorders>
            <w:shd w:val="clear" w:color="auto" w:fill="auto"/>
            <w:vAlign w:val="center"/>
          </w:tcPr>
          <w:p w14:paraId="4E0A361A" w14:textId="77777777" w:rsidR="000341BE" w:rsidRPr="00585301" w:rsidRDefault="000341BE" w:rsidP="00326C09">
            <w:pPr>
              <w:spacing w:before="80" w:after="80"/>
              <w:rPr>
                <w:rFonts w:ascii="Arial" w:hAnsi="Arial" w:cs="Arial"/>
                <w:sz w:val="20"/>
                <w:szCs w:val="20"/>
              </w:rPr>
            </w:pPr>
          </w:p>
        </w:tc>
      </w:tr>
      <w:tr w:rsidR="00873DDF" w:rsidRPr="00585301" w14:paraId="4EC6E09B" w14:textId="77777777" w:rsidTr="00326C09">
        <w:tc>
          <w:tcPr>
            <w:tcW w:w="2112" w:type="dxa"/>
            <w:tcBorders>
              <w:top w:val="single" w:sz="6" w:space="0" w:color="99CCFF"/>
              <w:left w:val="single" w:sz="12" w:space="0" w:color="99CCFF"/>
              <w:bottom w:val="single" w:sz="6" w:space="0" w:color="99CCFF"/>
              <w:right w:val="single" w:sz="12" w:space="0" w:color="99CCFF"/>
            </w:tcBorders>
            <w:shd w:val="clear" w:color="auto" w:fill="CCECFF"/>
            <w:vAlign w:val="center"/>
          </w:tcPr>
          <w:p w14:paraId="08C53009" w14:textId="77777777" w:rsidR="001B745E" w:rsidRPr="00585301" w:rsidRDefault="0027362D" w:rsidP="00326C09">
            <w:pPr>
              <w:spacing w:before="80" w:after="80"/>
              <w:rPr>
                <w:rFonts w:ascii="Arial" w:hAnsi="Arial" w:cs="Arial"/>
                <w:b/>
                <w:sz w:val="20"/>
                <w:szCs w:val="20"/>
              </w:rPr>
            </w:pPr>
            <w:r w:rsidRPr="00585301">
              <w:rPr>
                <w:rFonts w:ascii="Arial" w:hAnsi="Arial" w:cs="Arial"/>
                <w:b/>
                <w:sz w:val="20"/>
                <w:szCs w:val="20"/>
              </w:rPr>
              <w:t>Adresse</w:t>
            </w:r>
          </w:p>
        </w:tc>
        <w:tc>
          <w:tcPr>
            <w:tcW w:w="7654" w:type="dxa"/>
            <w:tcBorders>
              <w:top w:val="single" w:sz="4" w:space="0" w:color="99CCFF"/>
              <w:left w:val="single" w:sz="12" w:space="0" w:color="99CCFF"/>
              <w:bottom w:val="single" w:sz="4" w:space="0" w:color="99CCFF"/>
            </w:tcBorders>
            <w:shd w:val="clear" w:color="auto" w:fill="auto"/>
            <w:vAlign w:val="center"/>
          </w:tcPr>
          <w:p w14:paraId="0FD08D3C" w14:textId="77777777" w:rsidR="00873DDF" w:rsidRPr="00585301" w:rsidRDefault="00873DDF" w:rsidP="00326C09">
            <w:pPr>
              <w:spacing w:before="80" w:after="80"/>
              <w:rPr>
                <w:rFonts w:ascii="Arial" w:hAnsi="Arial" w:cs="Arial"/>
                <w:sz w:val="20"/>
                <w:szCs w:val="20"/>
              </w:rPr>
            </w:pPr>
          </w:p>
        </w:tc>
      </w:tr>
      <w:tr w:rsidR="00873DDF" w:rsidRPr="00585301" w14:paraId="7D5414CF" w14:textId="77777777" w:rsidTr="00326C09">
        <w:tc>
          <w:tcPr>
            <w:tcW w:w="2112" w:type="dxa"/>
            <w:tcBorders>
              <w:top w:val="single" w:sz="6" w:space="0" w:color="99CCFF"/>
              <w:left w:val="single" w:sz="12" w:space="0" w:color="99CCFF"/>
              <w:bottom w:val="single" w:sz="6" w:space="0" w:color="99CCFF"/>
              <w:right w:val="single" w:sz="12" w:space="0" w:color="99CCFF"/>
            </w:tcBorders>
            <w:shd w:val="clear" w:color="auto" w:fill="CCECFF"/>
            <w:vAlign w:val="center"/>
          </w:tcPr>
          <w:p w14:paraId="3EA381C9" w14:textId="77777777" w:rsidR="001B745E" w:rsidRPr="00585301" w:rsidRDefault="0027362D" w:rsidP="00326C09">
            <w:pPr>
              <w:spacing w:before="80" w:after="80"/>
              <w:rPr>
                <w:rFonts w:ascii="Arial" w:hAnsi="Arial" w:cs="Arial"/>
                <w:sz w:val="20"/>
                <w:szCs w:val="20"/>
              </w:rPr>
            </w:pPr>
            <w:r w:rsidRPr="00585301">
              <w:rPr>
                <w:rFonts w:ascii="Arial" w:hAnsi="Arial" w:cs="Arial"/>
                <w:b/>
                <w:sz w:val="20"/>
                <w:szCs w:val="20"/>
              </w:rPr>
              <w:t>Postleitzahl, Ort</w:t>
            </w:r>
          </w:p>
        </w:tc>
        <w:tc>
          <w:tcPr>
            <w:tcW w:w="7654" w:type="dxa"/>
            <w:tcBorders>
              <w:top w:val="single" w:sz="4" w:space="0" w:color="99CCFF"/>
              <w:left w:val="single" w:sz="12" w:space="0" w:color="99CCFF"/>
              <w:bottom w:val="single" w:sz="4" w:space="0" w:color="99CCFF"/>
            </w:tcBorders>
            <w:shd w:val="clear" w:color="auto" w:fill="auto"/>
            <w:vAlign w:val="center"/>
          </w:tcPr>
          <w:p w14:paraId="21B6CFF1" w14:textId="77777777" w:rsidR="00873DDF" w:rsidRPr="00585301" w:rsidRDefault="00873DDF" w:rsidP="00326C09">
            <w:pPr>
              <w:tabs>
                <w:tab w:val="left" w:pos="5955"/>
              </w:tabs>
              <w:spacing w:before="80" w:after="80"/>
              <w:rPr>
                <w:rFonts w:ascii="Arial" w:hAnsi="Arial" w:cs="Arial"/>
                <w:sz w:val="20"/>
                <w:szCs w:val="20"/>
              </w:rPr>
            </w:pPr>
          </w:p>
        </w:tc>
      </w:tr>
      <w:tr w:rsidR="00873DDF" w:rsidRPr="00585301" w14:paraId="7487B4E5" w14:textId="77777777" w:rsidTr="00326C09">
        <w:tc>
          <w:tcPr>
            <w:tcW w:w="2112" w:type="dxa"/>
            <w:tcBorders>
              <w:top w:val="single" w:sz="6" w:space="0" w:color="99CCFF"/>
              <w:left w:val="single" w:sz="12" w:space="0" w:color="99CCFF"/>
              <w:bottom w:val="single" w:sz="6" w:space="0" w:color="99CCFF"/>
              <w:right w:val="single" w:sz="12" w:space="0" w:color="99CCFF"/>
            </w:tcBorders>
            <w:shd w:val="clear" w:color="auto" w:fill="CCECFF"/>
            <w:vAlign w:val="center"/>
          </w:tcPr>
          <w:p w14:paraId="1DAF3540" w14:textId="77777777" w:rsidR="001B745E" w:rsidRPr="00585301" w:rsidRDefault="0027362D" w:rsidP="00326C09">
            <w:pPr>
              <w:spacing w:before="80" w:after="80"/>
              <w:rPr>
                <w:rFonts w:ascii="Arial" w:hAnsi="Arial" w:cs="Arial"/>
                <w:b/>
                <w:sz w:val="20"/>
                <w:szCs w:val="20"/>
              </w:rPr>
            </w:pPr>
            <w:r w:rsidRPr="00585301">
              <w:rPr>
                <w:rFonts w:ascii="Arial" w:hAnsi="Arial" w:cs="Arial"/>
                <w:b/>
                <w:sz w:val="20"/>
                <w:szCs w:val="20"/>
              </w:rPr>
              <w:t>Kontaktperson:</w:t>
            </w:r>
            <w:r w:rsidR="00B46944" w:rsidRPr="00585301">
              <w:rPr>
                <w:rFonts w:ascii="Arial" w:hAnsi="Arial" w:cs="Arial"/>
                <w:b/>
                <w:sz w:val="20"/>
                <w:szCs w:val="20"/>
              </w:rPr>
              <w:br/>
            </w:r>
            <w:r w:rsidR="00B46944" w:rsidRPr="00585301">
              <w:rPr>
                <w:rFonts w:ascii="Arial" w:hAnsi="Arial" w:cs="Arial"/>
                <w:sz w:val="20"/>
                <w:szCs w:val="20"/>
              </w:rPr>
              <w:t>Name, Tel., E-Mail</w:t>
            </w:r>
          </w:p>
        </w:tc>
        <w:tc>
          <w:tcPr>
            <w:tcW w:w="7654" w:type="dxa"/>
            <w:tcBorders>
              <w:top w:val="single" w:sz="4" w:space="0" w:color="99CCFF"/>
              <w:left w:val="single" w:sz="12" w:space="0" w:color="99CCFF"/>
              <w:bottom w:val="single" w:sz="4" w:space="0" w:color="99CCFF"/>
            </w:tcBorders>
            <w:shd w:val="clear" w:color="auto" w:fill="auto"/>
            <w:vAlign w:val="center"/>
          </w:tcPr>
          <w:p w14:paraId="659A8907" w14:textId="77777777" w:rsidR="00873DDF" w:rsidRPr="00585301" w:rsidRDefault="00873DDF" w:rsidP="00326C09">
            <w:pPr>
              <w:tabs>
                <w:tab w:val="left" w:pos="2418"/>
                <w:tab w:val="left" w:pos="4467"/>
                <w:tab w:val="left" w:pos="5277"/>
              </w:tabs>
              <w:spacing w:before="80" w:after="80"/>
              <w:rPr>
                <w:rFonts w:ascii="Arial" w:hAnsi="Arial" w:cs="Arial"/>
                <w:sz w:val="20"/>
                <w:szCs w:val="20"/>
              </w:rPr>
            </w:pPr>
          </w:p>
        </w:tc>
      </w:tr>
    </w:tbl>
    <w:p w14:paraId="1533AFDA" w14:textId="77777777" w:rsidR="009C6D09" w:rsidRPr="00585301" w:rsidRDefault="009C6D09">
      <w:pPr>
        <w:rPr>
          <w:rFonts w:ascii="Arial" w:hAnsi="Arial" w:cs="Arial"/>
          <w:sz w:val="10"/>
        </w:rPr>
      </w:pPr>
    </w:p>
    <w:p w14:paraId="7AEDFF01" w14:textId="77777777" w:rsidR="001B745E" w:rsidRPr="00585301" w:rsidRDefault="0027362D">
      <w:pPr>
        <w:rPr>
          <w:rFonts w:ascii="Arial" w:hAnsi="Arial" w:cs="Arial"/>
          <w:b/>
          <w:szCs w:val="16"/>
          <w:u w:val="single"/>
        </w:rPr>
      </w:pPr>
      <w:r w:rsidRPr="00585301">
        <w:rPr>
          <w:rFonts w:ascii="Arial" w:hAnsi="Arial" w:cs="Arial"/>
          <w:b/>
          <w:szCs w:val="16"/>
          <w:u w:val="single"/>
        </w:rPr>
        <w:t>Ausfüllhinweise zum Fragebogen</w:t>
      </w:r>
    </w:p>
    <w:p w14:paraId="5E5CE975" w14:textId="0A8F0AB2" w:rsidR="00094FC2" w:rsidRPr="00585301" w:rsidRDefault="0027362D" w:rsidP="00094FC2">
      <w:pPr>
        <w:pStyle w:val="HTMLVorformatiert"/>
        <w:shd w:val="clear" w:color="auto" w:fill="FFFFFF"/>
        <w:jc w:val="both"/>
        <w:rPr>
          <w:rFonts w:ascii="Arial" w:hAnsi="Arial" w:cs="Arial"/>
          <w:szCs w:val="16"/>
        </w:rPr>
      </w:pPr>
      <w:r w:rsidRPr="00585301">
        <w:rPr>
          <w:rFonts w:ascii="Arial" w:hAnsi="Arial" w:cs="Arial"/>
          <w:szCs w:val="16"/>
        </w:rPr>
        <w:t xml:space="preserve">Bitte beachten Sie die grundlegenden Informationen sowie die </w:t>
      </w:r>
      <w:r w:rsidR="0061660A" w:rsidRPr="00585301">
        <w:rPr>
          <w:rFonts w:ascii="Arial" w:hAnsi="Arial" w:cs="Arial"/>
          <w:szCs w:val="16"/>
        </w:rPr>
        <w:t>Definitionen</w:t>
      </w:r>
      <w:r w:rsidR="007C19B5" w:rsidRPr="00585301">
        <w:rPr>
          <w:rFonts w:ascii="Arial" w:hAnsi="Arial" w:cs="Arial"/>
          <w:szCs w:val="16"/>
        </w:rPr>
        <w:t xml:space="preserve"> aus </w:t>
      </w:r>
      <w:r w:rsidR="0061660A" w:rsidRPr="00585301">
        <w:rPr>
          <w:rFonts w:ascii="Arial" w:hAnsi="Arial" w:cs="Arial"/>
          <w:szCs w:val="16"/>
        </w:rPr>
        <w:t xml:space="preserve">den gesetzlichen Grundlagen, wie z.B. </w:t>
      </w:r>
      <w:r w:rsidR="00EA2EDB">
        <w:rPr>
          <w:rFonts w:ascii="Arial" w:hAnsi="Arial" w:cs="Arial"/>
          <w:szCs w:val="16"/>
        </w:rPr>
        <w:t xml:space="preserve">BECV, </w:t>
      </w:r>
      <w:proofErr w:type="spellStart"/>
      <w:r w:rsidR="0061660A" w:rsidRPr="00585301">
        <w:rPr>
          <w:rFonts w:ascii="Arial" w:hAnsi="Arial" w:cs="Arial"/>
          <w:szCs w:val="16"/>
        </w:rPr>
        <w:t>EnFG</w:t>
      </w:r>
      <w:proofErr w:type="spellEnd"/>
      <w:r w:rsidR="0061660A" w:rsidRPr="00585301">
        <w:rPr>
          <w:rFonts w:ascii="Arial" w:hAnsi="Arial" w:cs="Arial"/>
          <w:szCs w:val="16"/>
        </w:rPr>
        <w:t>, etc. auf deren Basis Sie die Bestätigung/en der prüfungsbefugten Stelle benötigen</w:t>
      </w:r>
      <w:r w:rsidRPr="00585301">
        <w:rPr>
          <w:rFonts w:ascii="Arial" w:hAnsi="Arial" w:cs="Arial"/>
          <w:szCs w:val="16"/>
        </w:rPr>
        <w:t>. Die zu ermittelnden Daten sind für jeden Standort darzustellen. Einige der Begriffe sind im Folgenden aufgeführt:</w:t>
      </w:r>
    </w:p>
    <w:p w14:paraId="2D75180E" w14:textId="77777777" w:rsidR="005D2EDC" w:rsidRPr="00585301" w:rsidRDefault="005D2EDC" w:rsidP="005D2EDC">
      <w:pPr>
        <w:rPr>
          <w:rFonts w:ascii="Arial" w:hAnsi="Arial" w:cs="Arial"/>
          <w:b/>
          <w:sz w:val="22"/>
          <w:szCs w:val="16"/>
        </w:rPr>
      </w:pPr>
      <w:proofErr w:type="spellStart"/>
      <w:r w:rsidRPr="00585301">
        <w:rPr>
          <w:rFonts w:ascii="Arial" w:hAnsi="Arial" w:cs="Arial"/>
          <w:b/>
          <w:sz w:val="22"/>
          <w:szCs w:val="16"/>
        </w:rPr>
        <w:t>BevöG</w:t>
      </w:r>
      <w:proofErr w:type="spellEnd"/>
      <w:r w:rsidRPr="00585301">
        <w:rPr>
          <w:rFonts w:ascii="Arial" w:hAnsi="Arial" w:cs="Arial"/>
          <w:b/>
          <w:sz w:val="22"/>
          <w:szCs w:val="16"/>
        </w:rPr>
        <w:t xml:space="preserve"> – Bestätigung von ökologischen Gegenleistungen:</w:t>
      </w:r>
    </w:p>
    <w:p w14:paraId="00288FCE" w14:textId="0BA24A93" w:rsidR="005D2EDC" w:rsidRPr="00585301" w:rsidRDefault="005D2EDC" w:rsidP="00284DD1">
      <w:pPr>
        <w:jc w:val="both"/>
        <w:rPr>
          <w:rFonts w:ascii="Arial" w:hAnsi="Arial" w:cs="Arial"/>
          <w:sz w:val="20"/>
          <w:szCs w:val="16"/>
        </w:rPr>
      </w:pPr>
      <w:r w:rsidRPr="00585301">
        <w:rPr>
          <w:rFonts w:ascii="Arial" w:hAnsi="Arial" w:cs="Arial"/>
          <w:sz w:val="20"/>
          <w:szCs w:val="16"/>
        </w:rPr>
        <w:t>Unter diese</w:t>
      </w:r>
      <w:r w:rsidR="002C6592">
        <w:rPr>
          <w:rFonts w:ascii="Arial" w:hAnsi="Arial" w:cs="Arial"/>
          <w:sz w:val="20"/>
          <w:szCs w:val="16"/>
        </w:rPr>
        <w:t>m</w:t>
      </w:r>
      <w:r w:rsidRPr="00585301">
        <w:rPr>
          <w:rFonts w:ascii="Arial" w:hAnsi="Arial" w:cs="Arial"/>
          <w:sz w:val="20"/>
          <w:szCs w:val="16"/>
        </w:rPr>
        <w:t xml:space="preserve"> Begriff fassen wir alle Bestätigungen einer prüfungsbefugten Stelle im Sinne des Gesetzgebers zusammen. Unter ökologische Gegenleistungen fallen die umgesetzten / nicht umgesetzten Klimaschutzmaßnahmen (Energieeffizienz</w:t>
      </w:r>
      <w:r w:rsidR="006C2585" w:rsidRPr="00585301">
        <w:rPr>
          <w:rFonts w:ascii="Arial" w:hAnsi="Arial" w:cs="Arial"/>
          <w:sz w:val="20"/>
          <w:szCs w:val="16"/>
        </w:rPr>
        <w:t xml:space="preserve">- </w:t>
      </w:r>
      <w:r w:rsidR="006C2585" w:rsidRPr="00585301">
        <w:rPr>
          <w:rFonts w:ascii="Arial" w:hAnsi="Arial" w:cs="Arial"/>
          <w:b/>
          <w:bCs/>
          <w:sz w:val="20"/>
          <w:szCs w:val="16"/>
        </w:rPr>
        <w:t>(EEM)</w:t>
      </w:r>
      <w:r w:rsidRPr="00585301">
        <w:rPr>
          <w:rFonts w:ascii="Arial" w:hAnsi="Arial" w:cs="Arial"/>
          <w:sz w:val="20"/>
          <w:szCs w:val="16"/>
        </w:rPr>
        <w:t xml:space="preserve"> und/ oder </w:t>
      </w:r>
      <w:proofErr w:type="spellStart"/>
      <w:r w:rsidRPr="00585301">
        <w:rPr>
          <w:rFonts w:ascii="Arial" w:hAnsi="Arial" w:cs="Arial"/>
          <w:sz w:val="20"/>
          <w:szCs w:val="16"/>
        </w:rPr>
        <w:t>Dekarbonisierungsmaßnahmen</w:t>
      </w:r>
      <w:proofErr w:type="spellEnd"/>
      <w:r w:rsidR="006C2585" w:rsidRPr="00585301">
        <w:rPr>
          <w:rFonts w:ascii="Arial" w:hAnsi="Arial" w:cs="Arial"/>
          <w:sz w:val="20"/>
          <w:szCs w:val="16"/>
        </w:rPr>
        <w:t xml:space="preserve"> (</w:t>
      </w:r>
      <w:r w:rsidR="006C2585" w:rsidRPr="00585301">
        <w:rPr>
          <w:rFonts w:ascii="Arial" w:hAnsi="Arial" w:cs="Arial"/>
          <w:b/>
          <w:bCs/>
          <w:sz w:val="20"/>
          <w:szCs w:val="16"/>
        </w:rPr>
        <w:t>DKM</w:t>
      </w:r>
      <w:r w:rsidR="006C2585" w:rsidRPr="00585301">
        <w:rPr>
          <w:rFonts w:ascii="Arial" w:hAnsi="Arial" w:cs="Arial"/>
          <w:sz w:val="20"/>
          <w:szCs w:val="16"/>
        </w:rPr>
        <w:t>)</w:t>
      </w:r>
      <w:r w:rsidR="002E30B6" w:rsidRPr="00585301">
        <w:rPr>
          <w:rFonts w:ascii="Arial" w:hAnsi="Arial" w:cs="Arial"/>
          <w:sz w:val="20"/>
          <w:szCs w:val="16"/>
        </w:rPr>
        <w:t xml:space="preserve">, je nach beauftragter </w:t>
      </w:r>
      <w:proofErr w:type="spellStart"/>
      <w:r w:rsidR="002E30B6" w:rsidRPr="00585301">
        <w:rPr>
          <w:rFonts w:ascii="Arial" w:hAnsi="Arial" w:cs="Arial"/>
          <w:sz w:val="20"/>
          <w:szCs w:val="16"/>
        </w:rPr>
        <w:t>BevöG</w:t>
      </w:r>
      <w:proofErr w:type="spellEnd"/>
      <w:r w:rsidRPr="00585301">
        <w:rPr>
          <w:rFonts w:ascii="Arial" w:hAnsi="Arial" w:cs="Arial"/>
          <w:sz w:val="20"/>
          <w:szCs w:val="16"/>
        </w:rPr>
        <w:t xml:space="preserve">). Die Bestätigung wird in zwei Schritten erstellt: 1. Dokumentationsprüfung, 2. Audit, </w:t>
      </w:r>
      <w:r w:rsidR="003C5315" w:rsidRPr="00585301">
        <w:rPr>
          <w:rFonts w:ascii="Arial" w:hAnsi="Arial" w:cs="Arial"/>
          <w:sz w:val="20"/>
          <w:szCs w:val="16"/>
        </w:rPr>
        <w:t>ggf.</w:t>
      </w:r>
      <w:r w:rsidRPr="00585301">
        <w:rPr>
          <w:rFonts w:ascii="Arial" w:hAnsi="Arial" w:cs="Arial"/>
          <w:sz w:val="20"/>
          <w:szCs w:val="16"/>
        </w:rPr>
        <w:t xml:space="preserve"> zusammen mit ISO 50001.</w:t>
      </w:r>
    </w:p>
    <w:p w14:paraId="3298B0EB" w14:textId="73D84612" w:rsidR="00030F0B" w:rsidRPr="00585301" w:rsidRDefault="00030F0B" w:rsidP="00284DD1">
      <w:pPr>
        <w:jc w:val="both"/>
        <w:rPr>
          <w:rFonts w:ascii="Arial" w:hAnsi="Arial" w:cs="Arial"/>
          <w:sz w:val="20"/>
          <w:szCs w:val="16"/>
        </w:rPr>
      </w:pPr>
      <w:r w:rsidRPr="00585301">
        <w:rPr>
          <w:rFonts w:ascii="Arial" w:hAnsi="Arial" w:cs="Arial"/>
          <w:sz w:val="20"/>
          <w:szCs w:val="16"/>
        </w:rPr>
        <w:t>Derzeit werden folgende Bestätigungen ausgestellt:</w:t>
      </w:r>
    </w:p>
    <w:p w14:paraId="4B05247D" w14:textId="12A78570" w:rsidR="00030F0B" w:rsidRPr="00585301" w:rsidRDefault="00652563" w:rsidP="00030F0B">
      <w:pPr>
        <w:pStyle w:val="Listenabsatz"/>
        <w:numPr>
          <w:ilvl w:val="0"/>
          <w:numId w:val="3"/>
        </w:numPr>
        <w:spacing w:after="120"/>
        <w:jc w:val="both"/>
        <w:rPr>
          <w:rFonts w:ascii="Arial" w:hAnsi="Arial" w:cs="Arial"/>
          <w:sz w:val="20"/>
          <w:szCs w:val="16"/>
        </w:rPr>
      </w:pPr>
      <w:r w:rsidRPr="00585301">
        <w:rPr>
          <w:rFonts w:ascii="Arial" w:hAnsi="Arial" w:cs="Arial"/>
          <w:b/>
          <w:bCs/>
          <w:sz w:val="20"/>
          <w:szCs w:val="16"/>
        </w:rPr>
        <w:t>Energiefinanzierungsgesetz (</w:t>
      </w:r>
      <w:proofErr w:type="spellStart"/>
      <w:r w:rsidRPr="00585301">
        <w:rPr>
          <w:rFonts w:ascii="Arial" w:hAnsi="Arial" w:cs="Arial"/>
          <w:b/>
          <w:bCs/>
          <w:sz w:val="20"/>
          <w:szCs w:val="16"/>
        </w:rPr>
        <w:t>EnFG</w:t>
      </w:r>
      <w:proofErr w:type="spellEnd"/>
      <w:r w:rsidRPr="00585301">
        <w:rPr>
          <w:rFonts w:ascii="Arial" w:hAnsi="Arial" w:cs="Arial"/>
          <w:b/>
          <w:bCs/>
          <w:sz w:val="20"/>
          <w:szCs w:val="16"/>
        </w:rPr>
        <w:t>)</w:t>
      </w:r>
      <w:r w:rsidRPr="00585301">
        <w:rPr>
          <w:rFonts w:ascii="Arial" w:hAnsi="Arial" w:cs="Arial"/>
          <w:sz w:val="20"/>
          <w:szCs w:val="16"/>
        </w:rPr>
        <w:t xml:space="preserve">: </w:t>
      </w:r>
      <w:r w:rsidR="00030F0B" w:rsidRPr="00585301">
        <w:rPr>
          <w:rFonts w:ascii="Arial" w:hAnsi="Arial" w:cs="Arial"/>
          <w:sz w:val="20"/>
          <w:szCs w:val="16"/>
        </w:rPr>
        <w:t>Bestätigung Ihrer Eigenerklärung nach:</w:t>
      </w:r>
    </w:p>
    <w:p w14:paraId="52CD4504" w14:textId="6C1395FB" w:rsidR="00030F0B" w:rsidRPr="00585301" w:rsidRDefault="00030F0B" w:rsidP="00030F0B">
      <w:pPr>
        <w:pStyle w:val="Listenabsatz"/>
        <w:numPr>
          <w:ilvl w:val="1"/>
          <w:numId w:val="3"/>
        </w:numPr>
        <w:spacing w:after="120"/>
        <w:jc w:val="both"/>
        <w:rPr>
          <w:rFonts w:ascii="Arial" w:hAnsi="Arial" w:cs="Arial"/>
          <w:sz w:val="20"/>
          <w:szCs w:val="16"/>
        </w:rPr>
      </w:pPr>
      <w:r w:rsidRPr="00585301">
        <w:rPr>
          <w:rFonts w:ascii="Arial" w:hAnsi="Arial" w:cs="Arial"/>
          <w:sz w:val="20"/>
          <w:szCs w:val="16"/>
        </w:rPr>
        <w:t>§ 32 Nr. 3 a) i. V. m. § 67 (5)</w:t>
      </w:r>
      <w:r w:rsidR="005B00E3" w:rsidRPr="00585301">
        <w:rPr>
          <w:rFonts w:ascii="Arial" w:hAnsi="Arial" w:cs="Arial"/>
          <w:sz w:val="20"/>
          <w:szCs w:val="16"/>
        </w:rPr>
        <w:t xml:space="preserve"> </w:t>
      </w:r>
      <w:proofErr w:type="spellStart"/>
      <w:r w:rsidR="005B00E3" w:rsidRPr="00585301">
        <w:rPr>
          <w:rFonts w:ascii="Arial" w:hAnsi="Arial" w:cs="Arial"/>
          <w:sz w:val="20"/>
          <w:szCs w:val="16"/>
        </w:rPr>
        <w:t>EnFG</w:t>
      </w:r>
      <w:proofErr w:type="spellEnd"/>
      <w:r w:rsidRPr="00585301">
        <w:rPr>
          <w:rFonts w:ascii="Arial" w:hAnsi="Arial" w:cs="Arial"/>
          <w:sz w:val="20"/>
          <w:szCs w:val="16"/>
        </w:rPr>
        <w:t xml:space="preserve">, </w:t>
      </w:r>
      <w:r w:rsidR="00FC307C" w:rsidRPr="00585301">
        <w:rPr>
          <w:rFonts w:ascii="Arial" w:hAnsi="Arial" w:cs="Arial"/>
          <w:sz w:val="20"/>
          <w:szCs w:val="16"/>
        </w:rPr>
        <w:t>BAFA-Formblatt</w:t>
      </w:r>
      <w:r w:rsidRPr="00585301">
        <w:rPr>
          <w:rFonts w:ascii="Arial" w:hAnsi="Arial" w:cs="Arial"/>
          <w:sz w:val="20"/>
          <w:szCs w:val="16"/>
        </w:rPr>
        <w:t xml:space="preserve"> „Grüne Konditionalität“ </w:t>
      </w:r>
      <w:r w:rsidR="00D777AB" w:rsidRPr="00585301">
        <w:rPr>
          <w:rFonts w:ascii="Arial" w:hAnsi="Arial" w:cs="Arial"/>
          <w:b/>
          <w:bCs/>
          <w:sz w:val="20"/>
          <w:szCs w:val="16"/>
        </w:rPr>
        <w:t>ODER</w:t>
      </w:r>
    </w:p>
    <w:p w14:paraId="75ED0092" w14:textId="466DC14F" w:rsidR="00030F0B" w:rsidRPr="00585301" w:rsidRDefault="00030F0B" w:rsidP="00030F0B">
      <w:pPr>
        <w:pStyle w:val="Listenabsatz"/>
        <w:numPr>
          <w:ilvl w:val="1"/>
          <w:numId w:val="3"/>
        </w:numPr>
        <w:spacing w:after="120"/>
        <w:jc w:val="both"/>
        <w:rPr>
          <w:rFonts w:ascii="Arial" w:hAnsi="Arial" w:cs="Arial"/>
          <w:sz w:val="20"/>
          <w:szCs w:val="16"/>
        </w:rPr>
      </w:pPr>
      <w:r w:rsidRPr="00585301">
        <w:rPr>
          <w:rFonts w:ascii="Arial" w:hAnsi="Arial" w:cs="Arial"/>
          <w:sz w:val="20"/>
          <w:szCs w:val="16"/>
        </w:rPr>
        <w:t>§ 32 Nr. 3 b) i. V. m. § 67 (5)</w:t>
      </w:r>
      <w:r w:rsidR="005B00E3" w:rsidRPr="00585301">
        <w:rPr>
          <w:rFonts w:ascii="Arial" w:hAnsi="Arial" w:cs="Arial"/>
          <w:sz w:val="20"/>
          <w:szCs w:val="16"/>
        </w:rPr>
        <w:t xml:space="preserve"> </w:t>
      </w:r>
      <w:proofErr w:type="spellStart"/>
      <w:r w:rsidR="005B00E3" w:rsidRPr="00585301">
        <w:rPr>
          <w:rFonts w:ascii="Arial" w:hAnsi="Arial" w:cs="Arial"/>
          <w:sz w:val="20"/>
          <w:szCs w:val="16"/>
        </w:rPr>
        <w:t>EnFG</w:t>
      </w:r>
      <w:proofErr w:type="spellEnd"/>
      <w:r w:rsidRPr="00585301">
        <w:rPr>
          <w:rFonts w:ascii="Arial" w:hAnsi="Arial" w:cs="Arial"/>
          <w:sz w:val="20"/>
          <w:szCs w:val="16"/>
        </w:rPr>
        <w:t xml:space="preserve">, </w:t>
      </w:r>
      <w:r w:rsidR="00FC307C" w:rsidRPr="00585301">
        <w:rPr>
          <w:rFonts w:ascii="Arial" w:hAnsi="Arial" w:cs="Arial"/>
          <w:sz w:val="20"/>
          <w:szCs w:val="16"/>
        </w:rPr>
        <w:t>BAFA-Formblatt</w:t>
      </w:r>
      <w:r w:rsidRPr="00585301">
        <w:rPr>
          <w:rFonts w:ascii="Arial" w:hAnsi="Arial" w:cs="Arial"/>
          <w:sz w:val="20"/>
          <w:szCs w:val="16"/>
        </w:rPr>
        <w:t xml:space="preserve"> „Grüne Konditionalität“ </w:t>
      </w:r>
      <w:r w:rsidR="000041C8" w:rsidRPr="00585301">
        <w:rPr>
          <w:rFonts w:ascii="Arial" w:hAnsi="Arial" w:cs="Arial"/>
          <w:b/>
          <w:bCs/>
          <w:sz w:val="20"/>
          <w:szCs w:val="16"/>
        </w:rPr>
        <w:t>ODER</w:t>
      </w:r>
    </w:p>
    <w:p w14:paraId="52F48D1D" w14:textId="6F2B0114" w:rsidR="000041C8" w:rsidRDefault="000041C8" w:rsidP="00030F0B">
      <w:pPr>
        <w:pStyle w:val="Listenabsatz"/>
        <w:numPr>
          <w:ilvl w:val="1"/>
          <w:numId w:val="3"/>
        </w:numPr>
        <w:spacing w:after="120"/>
        <w:jc w:val="both"/>
        <w:rPr>
          <w:rFonts w:ascii="Arial" w:hAnsi="Arial" w:cs="Arial"/>
          <w:sz w:val="20"/>
          <w:szCs w:val="16"/>
        </w:rPr>
      </w:pPr>
      <w:r w:rsidRPr="00585301">
        <w:rPr>
          <w:rFonts w:ascii="Arial" w:hAnsi="Arial" w:cs="Arial"/>
          <w:sz w:val="20"/>
          <w:szCs w:val="16"/>
        </w:rPr>
        <w:t>§ 32 Nr. 3 c)</w:t>
      </w:r>
      <w:r w:rsidR="00A37A05" w:rsidRPr="00585301">
        <w:rPr>
          <w:rFonts w:ascii="Arial" w:hAnsi="Arial" w:cs="Arial"/>
          <w:sz w:val="20"/>
          <w:szCs w:val="16"/>
        </w:rPr>
        <w:t>,</w:t>
      </w:r>
      <w:r w:rsidRPr="00585301">
        <w:rPr>
          <w:rFonts w:ascii="Arial" w:hAnsi="Arial" w:cs="Arial"/>
          <w:sz w:val="20"/>
          <w:szCs w:val="16"/>
        </w:rPr>
        <w:t xml:space="preserve"> </w:t>
      </w:r>
      <w:r w:rsidR="00FC307C" w:rsidRPr="00585301">
        <w:rPr>
          <w:rFonts w:ascii="Arial" w:hAnsi="Arial" w:cs="Arial"/>
          <w:sz w:val="20"/>
          <w:szCs w:val="16"/>
        </w:rPr>
        <w:t>BAFA-Formblatt</w:t>
      </w:r>
      <w:r w:rsidRPr="00585301">
        <w:rPr>
          <w:rFonts w:ascii="Arial" w:hAnsi="Arial" w:cs="Arial"/>
          <w:sz w:val="20"/>
          <w:szCs w:val="16"/>
        </w:rPr>
        <w:t xml:space="preserve"> „Grüne Konditionalität“</w:t>
      </w:r>
      <w:r w:rsidR="00981BAE" w:rsidRPr="00981BAE">
        <w:rPr>
          <w:rFonts w:ascii="Arial" w:hAnsi="Arial" w:cs="Arial"/>
          <w:b/>
          <w:bCs/>
          <w:sz w:val="20"/>
          <w:szCs w:val="16"/>
        </w:rPr>
        <w:t xml:space="preserve"> </w:t>
      </w:r>
      <w:r w:rsidR="00981BAE" w:rsidRPr="00585301">
        <w:rPr>
          <w:rFonts w:ascii="Arial" w:hAnsi="Arial" w:cs="Arial"/>
          <w:b/>
          <w:bCs/>
          <w:sz w:val="20"/>
          <w:szCs w:val="16"/>
        </w:rPr>
        <w:t>ODER</w:t>
      </w:r>
    </w:p>
    <w:p w14:paraId="19EEA5E9" w14:textId="5FD5575F" w:rsidR="00C95346" w:rsidRDefault="00C46FC4" w:rsidP="00030F0B">
      <w:pPr>
        <w:pStyle w:val="Listenabsatz"/>
        <w:numPr>
          <w:ilvl w:val="1"/>
          <w:numId w:val="3"/>
        </w:numPr>
        <w:spacing w:after="120"/>
        <w:jc w:val="both"/>
        <w:rPr>
          <w:rFonts w:ascii="Arial" w:hAnsi="Arial" w:cs="Arial"/>
          <w:sz w:val="20"/>
          <w:szCs w:val="16"/>
        </w:rPr>
      </w:pPr>
      <w:r>
        <w:rPr>
          <w:rFonts w:ascii="Arial" w:hAnsi="Arial" w:cs="Arial"/>
          <w:sz w:val="20"/>
          <w:szCs w:val="16"/>
        </w:rPr>
        <w:t>§ 32 N</w:t>
      </w:r>
      <w:r w:rsidR="00981BAE">
        <w:rPr>
          <w:rFonts w:ascii="Arial" w:hAnsi="Arial" w:cs="Arial"/>
          <w:sz w:val="20"/>
          <w:szCs w:val="16"/>
        </w:rPr>
        <w:t xml:space="preserve">r. 3 e), </w:t>
      </w:r>
      <w:r w:rsidR="00FC307C" w:rsidRPr="00585301">
        <w:rPr>
          <w:rFonts w:ascii="Arial" w:hAnsi="Arial" w:cs="Arial"/>
          <w:sz w:val="20"/>
          <w:szCs w:val="16"/>
        </w:rPr>
        <w:t>BAFA-Formblatt</w:t>
      </w:r>
      <w:r w:rsidR="00981BAE" w:rsidRPr="00585301">
        <w:rPr>
          <w:rFonts w:ascii="Arial" w:hAnsi="Arial" w:cs="Arial"/>
          <w:sz w:val="20"/>
          <w:szCs w:val="16"/>
        </w:rPr>
        <w:t xml:space="preserve"> „Grüne Konditionalität“</w:t>
      </w:r>
      <w:r w:rsidR="004D21CE" w:rsidRPr="004D21CE">
        <w:rPr>
          <w:rFonts w:ascii="Arial" w:hAnsi="Arial" w:cs="Arial"/>
          <w:b/>
          <w:bCs/>
          <w:sz w:val="20"/>
          <w:szCs w:val="16"/>
        </w:rPr>
        <w:t xml:space="preserve"> </w:t>
      </w:r>
      <w:r w:rsidR="004D21CE" w:rsidRPr="00585301">
        <w:rPr>
          <w:rFonts w:ascii="Arial" w:hAnsi="Arial" w:cs="Arial"/>
          <w:b/>
          <w:bCs/>
          <w:sz w:val="20"/>
          <w:szCs w:val="16"/>
        </w:rPr>
        <w:t>ODER</w:t>
      </w:r>
    </w:p>
    <w:p w14:paraId="70DBE336" w14:textId="3AF150ED" w:rsidR="00981BAE" w:rsidRDefault="004D21CE" w:rsidP="00030F0B">
      <w:pPr>
        <w:pStyle w:val="Listenabsatz"/>
        <w:numPr>
          <w:ilvl w:val="1"/>
          <w:numId w:val="3"/>
        </w:numPr>
        <w:spacing w:after="120"/>
        <w:jc w:val="both"/>
        <w:rPr>
          <w:rFonts w:ascii="Arial" w:hAnsi="Arial" w:cs="Arial"/>
          <w:sz w:val="20"/>
          <w:szCs w:val="16"/>
        </w:rPr>
      </w:pPr>
      <w:r>
        <w:rPr>
          <w:rFonts w:ascii="Arial" w:hAnsi="Arial" w:cs="Arial"/>
          <w:sz w:val="20"/>
          <w:szCs w:val="16"/>
        </w:rPr>
        <w:t>Nachweis für die Erfüllung der Verpflichtungserklärung</w:t>
      </w:r>
      <w:r w:rsidR="00E536C6">
        <w:rPr>
          <w:rFonts w:ascii="Arial" w:hAnsi="Arial" w:cs="Arial"/>
          <w:sz w:val="20"/>
          <w:szCs w:val="16"/>
        </w:rPr>
        <w:t>en</w:t>
      </w:r>
      <w:r>
        <w:rPr>
          <w:rFonts w:ascii="Arial" w:hAnsi="Arial" w:cs="Arial"/>
          <w:sz w:val="20"/>
          <w:szCs w:val="16"/>
        </w:rPr>
        <w:t xml:space="preserve"> aus 2023</w:t>
      </w:r>
      <w:r w:rsidR="007E196D" w:rsidRPr="00E536C6">
        <w:rPr>
          <w:rFonts w:ascii="Arial" w:hAnsi="Arial" w:cs="Arial"/>
          <w:sz w:val="20"/>
          <w:szCs w:val="16"/>
        </w:rPr>
        <w:t>-2025</w:t>
      </w:r>
    </w:p>
    <w:p w14:paraId="4E5163E1" w14:textId="46B75EDB" w:rsidR="00D20EC8" w:rsidRPr="00585301" w:rsidRDefault="00652563" w:rsidP="00030F0B">
      <w:pPr>
        <w:pStyle w:val="Listenabsatz"/>
        <w:numPr>
          <w:ilvl w:val="0"/>
          <w:numId w:val="3"/>
        </w:numPr>
        <w:spacing w:after="120"/>
        <w:jc w:val="both"/>
        <w:rPr>
          <w:rFonts w:ascii="Arial" w:hAnsi="Arial" w:cs="Arial"/>
          <w:sz w:val="20"/>
          <w:szCs w:val="16"/>
        </w:rPr>
      </w:pPr>
      <w:r w:rsidRPr="00585301">
        <w:rPr>
          <w:rFonts w:ascii="Arial" w:hAnsi="Arial" w:cs="Arial"/>
          <w:b/>
          <w:bCs/>
          <w:sz w:val="20"/>
          <w:szCs w:val="16"/>
        </w:rPr>
        <w:t>Carbon-</w:t>
      </w:r>
      <w:proofErr w:type="spellStart"/>
      <w:r w:rsidRPr="00585301">
        <w:rPr>
          <w:rFonts w:ascii="Arial" w:hAnsi="Arial" w:cs="Arial"/>
          <w:b/>
          <w:bCs/>
          <w:sz w:val="20"/>
          <w:szCs w:val="16"/>
        </w:rPr>
        <w:t>Leakage</w:t>
      </w:r>
      <w:proofErr w:type="spellEnd"/>
      <w:r w:rsidRPr="00585301">
        <w:rPr>
          <w:rFonts w:ascii="Arial" w:hAnsi="Arial" w:cs="Arial"/>
          <w:b/>
          <w:bCs/>
          <w:sz w:val="20"/>
          <w:szCs w:val="16"/>
        </w:rPr>
        <w:t xml:space="preserve"> (BECV)</w:t>
      </w:r>
      <w:r w:rsidRPr="00585301">
        <w:rPr>
          <w:rFonts w:ascii="Arial" w:hAnsi="Arial" w:cs="Arial"/>
          <w:sz w:val="20"/>
          <w:szCs w:val="16"/>
        </w:rPr>
        <w:t xml:space="preserve">: </w:t>
      </w:r>
      <w:r w:rsidR="00D20EC8" w:rsidRPr="00585301">
        <w:rPr>
          <w:rFonts w:ascii="Arial" w:hAnsi="Arial" w:cs="Arial"/>
          <w:sz w:val="20"/>
          <w:szCs w:val="16"/>
        </w:rPr>
        <w:t>Bestätigung Ihrer Eigenerklärung nach:</w:t>
      </w:r>
    </w:p>
    <w:p w14:paraId="3C862BC5" w14:textId="01D5149C" w:rsidR="00D20EC8" w:rsidRPr="00585301" w:rsidRDefault="00D20EC8" w:rsidP="00D20EC8">
      <w:pPr>
        <w:pStyle w:val="Listenabsatz"/>
        <w:numPr>
          <w:ilvl w:val="1"/>
          <w:numId w:val="3"/>
        </w:numPr>
        <w:spacing w:after="120"/>
        <w:jc w:val="both"/>
        <w:rPr>
          <w:rFonts w:ascii="Arial" w:hAnsi="Arial" w:cs="Arial"/>
          <w:sz w:val="20"/>
          <w:szCs w:val="16"/>
        </w:rPr>
      </w:pPr>
      <w:r w:rsidRPr="00585301">
        <w:rPr>
          <w:rFonts w:ascii="Arial" w:hAnsi="Arial" w:cs="Arial"/>
          <w:sz w:val="20"/>
          <w:szCs w:val="16"/>
        </w:rPr>
        <w:t>§12 (</w:t>
      </w:r>
      <w:r w:rsidR="005B00E3" w:rsidRPr="00585301">
        <w:rPr>
          <w:rFonts w:ascii="Arial" w:hAnsi="Arial" w:cs="Arial"/>
          <w:sz w:val="20"/>
          <w:szCs w:val="16"/>
        </w:rPr>
        <w:t>2</w:t>
      </w:r>
      <w:r w:rsidRPr="00585301">
        <w:rPr>
          <w:rFonts w:ascii="Arial" w:hAnsi="Arial" w:cs="Arial"/>
          <w:sz w:val="20"/>
          <w:szCs w:val="16"/>
        </w:rPr>
        <w:t>)</w:t>
      </w:r>
      <w:r w:rsidR="005B00E3" w:rsidRPr="00585301">
        <w:rPr>
          <w:rFonts w:ascii="Arial" w:hAnsi="Arial" w:cs="Arial"/>
          <w:sz w:val="20"/>
          <w:szCs w:val="16"/>
        </w:rPr>
        <w:t xml:space="preserve"> Nr. 1 a) </w:t>
      </w:r>
      <w:proofErr w:type="spellStart"/>
      <w:r w:rsidR="000D0C3E" w:rsidRPr="00585301">
        <w:rPr>
          <w:rFonts w:ascii="Arial" w:hAnsi="Arial" w:cs="Arial"/>
          <w:sz w:val="20"/>
          <w:szCs w:val="16"/>
        </w:rPr>
        <w:t>i.V.m</w:t>
      </w:r>
      <w:proofErr w:type="spellEnd"/>
      <w:r w:rsidR="000D0C3E" w:rsidRPr="00585301">
        <w:rPr>
          <w:rFonts w:ascii="Arial" w:hAnsi="Arial" w:cs="Arial"/>
          <w:sz w:val="20"/>
          <w:szCs w:val="16"/>
        </w:rPr>
        <w:t xml:space="preserve">. §12 (3) </w:t>
      </w:r>
      <w:r w:rsidR="005B00E3" w:rsidRPr="00585301">
        <w:rPr>
          <w:rFonts w:ascii="Arial" w:hAnsi="Arial" w:cs="Arial"/>
          <w:sz w:val="20"/>
          <w:szCs w:val="16"/>
        </w:rPr>
        <w:t>BECV,</w:t>
      </w:r>
      <w:r w:rsidR="00A909D9" w:rsidRPr="00585301">
        <w:rPr>
          <w:rFonts w:ascii="Arial" w:hAnsi="Arial" w:cs="Arial"/>
          <w:sz w:val="20"/>
          <w:szCs w:val="16"/>
        </w:rPr>
        <w:t xml:space="preserve"> </w:t>
      </w:r>
      <w:r w:rsidR="00A909D9" w:rsidRPr="00585301">
        <w:rPr>
          <w:rFonts w:ascii="Arial" w:hAnsi="Arial" w:cs="Arial"/>
          <w:b/>
          <w:bCs/>
          <w:sz w:val="20"/>
          <w:szCs w:val="16"/>
        </w:rPr>
        <w:t>UND / ODER</w:t>
      </w:r>
    </w:p>
    <w:p w14:paraId="206A77D4" w14:textId="53D8E381" w:rsidR="00A909D9" w:rsidRPr="00585301" w:rsidRDefault="00A909D9" w:rsidP="00D20EC8">
      <w:pPr>
        <w:pStyle w:val="Listenabsatz"/>
        <w:numPr>
          <w:ilvl w:val="1"/>
          <w:numId w:val="3"/>
        </w:numPr>
        <w:spacing w:after="120"/>
        <w:jc w:val="both"/>
        <w:rPr>
          <w:rFonts w:ascii="Arial" w:hAnsi="Arial" w:cs="Arial"/>
          <w:sz w:val="20"/>
          <w:szCs w:val="16"/>
        </w:rPr>
      </w:pPr>
      <w:r w:rsidRPr="00585301">
        <w:rPr>
          <w:rFonts w:ascii="Arial" w:hAnsi="Arial" w:cs="Arial"/>
          <w:sz w:val="20"/>
          <w:szCs w:val="16"/>
        </w:rPr>
        <w:t xml:space="preserve">§12 (2) Nr. 1 b) </w:t>
      </w:r>
      <w:proofErr w:type="spellStart"/>
      <w:r w:rsidR="000D0C3E" w:rsidRPr="00585301">
        <w:rPr>
          <w:rFonts w:ascii="Arial" w:hAnsi="Arial" w:cs="Arial"/>
          <w:sz w:val="20"/>
          <w:szCs w:val="16"/>
        </w:rPr>
        <w:t>i.V.m</w:t>
      </w:r>
      <w:proofErr w:type="spellEnd"/>
      <w:r w:rsidR="000D0C3E" w:rsidRPr="00585301">
        <w:rPr>
          <w:rFonts w:ascii="Arial" w:hAnsi="Arial" w:cs="Arial"/>
          <w:sz w:val="20"/>
          <w:szCs w:val="16"/>
        </w:rPr>
        <w:t xml:space="preserve">. §12 (3) </w:t>
      </w:r>
      <w:r w:rsidRPr="00585301">
        <w:rPr>
          <w:rFonts w:ascii="Arial" w:hAnsi="Arial" w:cs="Arial"/>
          <w:sz w:val="20"/>
          <w:szCs w:val="16"/>
        </w:rPr>
        <w:t xml:space="preserve">BECV, </w:t>
      </w:r>
      <w:r w:rsidRPr="00585301">
        <w:rPr>
          <w:rFonts w:ascii="Arial" w:hAnsi="Arial" w:cs="Arial"/>
          <w:b/>
          <w:bCs/>
          <w:sz w:val="20"/>
          <w:szCs w:val="16"/>
        </w:rPr>
        <w:t>UND / ODER</w:t>
      </w:r>
    </w:p>
    <w:p w14:paraId="2E9FDEF0" w14:textId="2CB48E86" w:rsidR="00A909D9" w:rsidRPr="00585301" w:rsidRDefault="00A909D9" w:rsidP="00D20EC8">
      <w:pPr>
        <w:pStyle w:val="Listenabsatz"/>
        <w:numPr>
          <w:ilvl w:val="1"/>
          <w:numId w:val="3"/>
        </w:numPr>
        <w:spacing w:after="120"/>
        <w:jc w:val="both"/>
        <w:rPr>
          <w:rFonts w:ascii="Arial" w:hAnsi="Arial" w:cs="Arial"/>
          <w:sz w:val="20"/>
          <w:szCs w:val="16"/>
          <w:lang w:val="en-US"/>
        </w:rPr>
      </w:pPr>
      <w:r w:rsidRPr="00585301">
        <w:rPr>
          <w:rFonts w:ascii="Arial" w:hAnsi="Arial" w:cs="Arial"/>
          <w:sz w:val="20"/>
          <w:szCs w:val="16"/>
          <w:lang w:val="en-US"/>
        </w:rPr>
        <w:t xml:space="preserve">§12 (2) Nr. 2 </w:t>
      </w:r>
      <w:proofErr w:type="spellStart"/>
      <w:r w:rsidR="000D0C3E" w:rsidRPr="00585301">
        <w:rPr>
          <w:rFonts w:ascii="Arial" w:hAnsi="Arial" w:cs="Arial"/>
          <w:sz w:val="20"/>
          <w:szCs w:val="16"/>
          <w:lang w:val="en-US"/>
        </w:rPr>
        <w:t>i.V.m</w:t>
      </w:r>
      <w:proofErr w:type="spellEnd"/>
      <w:r w:rsidR="000D0C3E" w:rsidRPr="00585301">
        <w:rPr>
          <w:rFonts w:ascii="Arial" w:hAnsi="Arial" w:cs="Arial"/>
          <w:sz w:val="20"/>
          <w:szCs w:val="16"/>
          <w:lang w:val="en-US"/>
        </w:rPr>
        <w:t xml:space="preserve">. §12 (3) </w:t>
      </w:r>
      <w:r w:rsidRPr="00585301">
        <w:rPr>
          <w:rFonts w:ascii="Arial" w:hAnsi="Arial" w:cs="Arial"/>
          <w:sz w:val="20"/>
          <w:szCs w:val="16"/>
          <w:lang w:val="en-US"/>
        </w:rPr>
        <w:t>BECV</w:t>
      </w:r>
    </w:p>
    <w:p w14:paraId="386444B5" w14:textId="198B5E26" w:rsidR="007E466B" w:rsidRPr="00585301" w:rsidRDefault="00652563" w:rsidP="007E466B">
      <w:pPr>
        <w:pStyle w:val="Listenabsatz"/>
        <w:numPr>
          <w:ilvl w:val="0"/>
          <w:numId w:val="3"/>
        </w:numPr>
        <w:spacing w:after="120"/>
        <w:jc w:val="both"/>
        <w:rPr>
          <w:rFonts w:ascii="Arial" w:hAnsi="Arial" w:cs="Arial"/>
          <w:sz w:val="20"/>
          <w:szCs w:val="16"/>
        </w:rPr>
      </w:pPr>
      <w:r w:rsidRPr="00585301">
        <w:rPr>
          <w:rFonts w:ascii="Arial" w:hAnsi="Arial" w:cs="Arial"/>
          <w:b/>
          <w:bCs/>
          <w:sz w:val="20"/>
          <w:szCs w:val="16"/>
        </w:rPr>
        <w:t>Strompreiskompensationsrichtlinie (SPK-R)</w:t>
      </w:r>
      <w:r w:rsidRPr="00585301">
        <w:rPr>
          <w:rFonts w:ascii="Arial" w:hAnsi="Arial" w:cs="Arial"/>
          <w:sz w:val="20"/>
          <w:szCs w:val="16"/>
        </w:rPr>
        <w:t xml:space="preserve">: </w:t>
      </w:r>
      <w:r w:rsidR="007E466B" w:rsidRPr="00585301">
        <w:rPr>
          <w:rFonts w:ascii="Arial" w:hAnsi="Arial" w:cs="Arial"/>
          <w:sz w:val="20"/>
          <w:szCs w:val="16"/>
        </w:rPr>
        <w:t>Bestätigung Ihrer Eigenerklärung nach</w:t>
      </w:r>
      <w:r w:rsidRPr="00585301">
        <w:rPr>
          <w:rFonts w:ascii="Arial" w:hAnsi="Arial" w:cs="Arial"/>
          <w:sz w:val="20"/>
          <w:szCs w:val="16"/>
        </w:rPr>
        <w:t>:</w:t>
      </w:r>
    </w:p>
    <w:p w14:paraId="020DE2D1" w14:textId="51904F66" w:rsidR="007E466B" w:rsidRPr="00A2618A" w:rsidRDefault="007E466B" w:rsidP="007E466B">
      <w:pPr>
        <w:pStyle w:val="Listenabsatz"/>
        <w:numPr>
          <w:ilvl w:val="1"/>
          <w:numId w:val="3"/>
        </w:numPr>
        <w:spacing w:after="120"/>
        <w:jc w:val="both"/>
        <w:rPr>
          <w:rFonts w:ascii="Arial" w:hAnsi="Arial" w:cs="Arial"/>
          <w:sz w:val="20"/>
          <w:szCs w:val="16"/>
          <w:lang w:val="en-US"/>
        </w:rPr>
      </w:pPr>
      <w:r w:rsidRPr="00A2618A">
        <w:rPr>
          <w:rFonts w:ascii="Arial" w:hAnsi="Arial" w:cs="Arial"/>
          <w:sz w:val="20"/>
          <w:szCs w:val="16"/>
          <w:lang w:val="en-US"/>
        </w:rPr>
        <w:t xml:space="preserve">Nr. 4.3 a) </w:t>
      </w:r>
      <w:proofErr w:type="spellStart"/>
      <w:r w:rsidRPr="00A2618A">
        <w:rPr>
          <w:rFonts w:ascii="Arial" w:hAnsi="Arial" w:cs="Arial"/>
          <w:sz w:val="20"/>
          <w:szCs w:val="16"/>
          <w:lang w:val="en-US"/>
        </w:rPr>
        <w:t>i.V.m</w:t>
      </w:r>
      <w:proofErr w:type="spellEnd"/>
      <w:r w:rsidRPr="00A2618A">
        <w:rPr>
          <w:rFonts w:ascii="Arial" w:hAnsi="Arial" w:cs="Arial"/>
          <w:sz w:val="20"/>
          <w:szCs w:val="16"/>
          <w:lang w:val="en-US"/>
        </w:rPr>
        <w:t xml:space="preserve">. </w:t>
      </w:r>
      <w:r w:rsidR="000D0C3E" w:rsidRPr="00A2618A">
        <w:rPr>
          <w:rFonts w:ascii="Arial" w:hAnsi="Arial" w:cs="Arial"/>
          <w:sz w:val="20"/>
          <w:szCs w:val="16"/>
          <w:lang w:val="en-US"/>
        </w:rPr>
        <w:t xml:space="preserve">§12 (2) Nr. 1 a) </w:t>
      </w:r>
      <w:r w:rsidR="00102405" w:rsidRPr="00A2618A">
        <w:rPr>
          <w:rFonts w:ascii="Arial" w:hAnsi="Arial" w:cs="Arial"/>
          <w:sz w:val="20"/>
          <w:szCs w:val="16"/>
          <w:lang w:val="en-US"/>
        </w:rPr>
        <w:t xml:space="preserve">BECV </w:t>
      </w:r>
      <w:proofErr w:type="spellStart"/>
      <w:r w:rsidR="000D0C3E" w:rsidRPr="00A2618A">
        <w:rPr>
          <w:rFonts w:ascii="Arial" w:hAnsi="Arial" w:cs="Arial"/>
          <w:sz w:val="20"/>
          <w:szCs w:val="16"/>
          <w:lang w:val="en-US"/>
        </w:rPr>
        <w:t>i.V.m</w:t>
      </w:r>
      <w:proofErr w:type="spellEnd"/>
      <w:r w:rsidR="000D0C3E" w:rsidRPr="00A2618A">
        <w:rPr>
          <w:rFonts w:ascii="Arial" w:hAnsi="Arial" w:cs="Arial"/>
          <w:sz w:val="20"/>
          <w:szCs w:val="16"/>
          <w:lang w:val="en-US"/>
        </w:rPr>
        <w:t>. §12 (3) BECV</w:t>
      </w:r>
      <w:r w:rsidRPr="00A2618A">
        <w:rPr>
          <w:rFonts w:ascii="Arial" w:hAnsi="Arial" w:cs="Arial"/>
          <w:sz w:val="20"/>
          <w:szCs w:val="16"/>
          <w:lang w:val="en-US"/>
        </w:rPr>
        <w:t xml:space="preserve">, </w:t>
      </w:r>
      <w:r w:rsidRPr="00A2618A">
        <w:rPr>
          <w:rFonts w:ascii="Arial" w:hAnsi="Arial" w:cs="Arial"/>
          <w:b/>
          <w:bCs/>
          <w:sz w:val="20"/>
          <w:szCs w:val="16"/>
          <w:lang w:val="en-US"/>
        </w:rPr>
        <w:t>UND / ODER</w:t>
      </w:r>
    </w:p>
    <w:p w14:paraId="70989CD2" w14:textId="34CE6794" w:rsidR="007E466B" w:rsidRPr="00585301" w:rsidRDefault="007E466B" w:rsidP="007E466B">
      <w:pPr>
        <w:pStyle w:val="Listenabsatz"/>
        <w:numPr>
          <w:ilvl w:val="1"/>
          <w:numId w:val="3"/>
        </w:numPr>
        <w:spacing w:after="120"/>
        <w:jc w:val="both"/>
        <w:rPr>
          <w:rFonts w:ascii="Arial" w:hAnsi="Arial" w:cs="Arial"/>
          <w:sz w:val="20"/>
          <w:szCs w:val="16"/>
          <w:lang w:val="en-US"/>
        </w:rPr>
      </w:pPr>
      <w:r w:rsidRPr="00585301">
        <w:rPr>
          <w:rFonts w:ascii="Arial" w:hAnsi="Arial" w:cs="Arial"/>
          <w:sz w:val="20"/>
          <w:szCs w:val="16"/>
          <w:lang w:val="en-US"/>
        </w:rPr>
        <w:t xml:space="preserve">Nr. 4.3 a) </w:t>
      </w:r>
      <w:proofErr w:type="spellStart"/>
      <w:r w:rsidRPr="00585301">
        <w:rPr>
          <w:rFonts w:ascii="Arial" w:hAnsi="Arial" w:cs="Arial"/>
          <w:sz w:val="20"/>
          <w:szCs w:val="16"/>
          <w:lang w:val="en-US"/>
        </w:rPr>
        <w:t>i.V.m</w:t>
      </w:r>
      <w:proofErr w:type="spellEnd"/>
      <w:r w:rsidRPr="00585301">
        <w:rPr>
          <w:rFonts w:ascii="Arial" w:hAnsi="Arial" w:cs="Arial"/>
          <w:sz w:val="20"/>
          <w:szCs w:val="16"/>
          <w:lang w:val="en-US"/>
        </w:rPr>
        <w:t xml:space="preserve">. </w:t>
      </w:r>
      <w:r w:rsidR="000D0C3E" w:rsidRPr="00585301">
        <w:rPr>
          <w:rFonts w:ascii="Arial" w:hAnsi="Arial" w:cs="Arial"/>
          <w:sz w:val="20"/>
          <w:szCs w:val="16"/>
          <w:lang w:val="en-US"/>
        </w:rPr>
        <w:t xml:space="preserve">§12 (2) Nr. 1 b) </w:t>
      </w:r>
      <w:r w:rsidR="00102405" w:rsidRPr="00585301">
        <w:rPr>
          <w:rFonts w:ascii="Arial" w:hAnsi="Arial" w:cs="Arial"/>
          <w:sz w:val="20"/>
          <w:szCs w:val="16"/>
          <w:lang w:val="en-US"/>
        </w:rPr>
        <w:t xml:space="preserve">BECV </w:t>
      </w:r>
      <w:proofErr w:type="spellStart"/>
      <w:r w:rsidR="000D0C3E" w:rsidRPr="00585301">
        <w:rPr>
          <w:rFonts w:ascii="Arial" w:hAnsi="Arial" w:cs="Arial"/>
          <w:sz w:val="20"/>
          <w:szCs w:val="16"/>
          <w:lang w:val="en-US"/>
        </w:rPr>
        <w:t>i.V.m</w:t>
      </w:r>
      <w:proofErr w:type="spellEnd"/>
      <w:r w:rsidR="000D0C3E" w:rsidRPr="00585301">
        <w:rPr>
          <w:rFonts w:ascii="Arial" w:hAnsi="Arial" w:cs="Arial"/>
          <w:sz w:val="20"/>
          <w:szCs w:val="16"/>
          <w:lang w:val="en-US"/>
        </w:rPr>
        <w:t>. §12 (3) BECV</w:t>
      </w:r>
      <w:r w:rsidRPr="00585301">
        <w:rPr>
          <w:rFonts w:ascii="Arial" w:hAnsi="Arial" w:cs="Arial"/>
          <w:sz w:val="20"/>
          <w:szCs w:val="16"/>
          <w:lang w:val="en-US"/>
        </w:rPr>
        <w:t xml:space="preserve">, </w:t>
      </w:r>
      <w:r w:rsidRPr="00585301">
        <w:rPr>
          <w:rFonts w:ascii="Arial" w:hAnsi="Arial" w:cs="Arial"/>
          <w:b/>
          <w:bCs/>
          <w:sz w:val="20"/>
          <w:szCs w:val="16"/>
          <w:lang w:val="en-US"/>
        </w:rPr>
        <w:t>UND / ODER</w:t>
      </w:r>
    </w:p>
    <w:p w14:paraId="6A0D2E0C" w14:textId="18461B8D" w:rsidR="007E466B" w:rsidRPr="00585301" w:rsidRDefault="00652563" w:rsidP="000D0C3E">
      <w:pPr>
        <w:pStyle w:val="Listenabsatz"/>
        <w:numPr>
          <w:ilvl w:val="1"/>
          <w:numId w:val="3"/>
        </w:numPr>
        <w:spacing w:after="120"/>
        <w:jc w:val="both"/>
        <w:rPr>
          <w:rFonts w:ascii="Arial" w:hAnsi="Arial" w:cs="Arial"/>
          <w:sz w:val="20"/>
          <w:szCs w:val="16"/>
          <w:lang w:val="en-US"/>
        </w:rPr>
      </w:pPr>
      <w:r w:rsidRPr="00585301">
        <w:rPr>
          <w:rFonts w:ascii="Arial" w:hAnsi="Arial" w:cs="Arial"/>
          <w:sz w:val="20"/>
          <w:szCs w:val="16"/>
          <w:lang w:val="en-US"/>
        </w:rPr>
        <w:t xml:space="preserve">Nr. 4.3 a) </w:t>
      </w:r>
      <w:proofErr w:type="spellStart"/>
      <w:r w:rsidRPr="00585301">
        <w:rPr>
          <w:rFonts w:ascii="Arial" w:hAnsi="Arial" w:cs="Arial"/>
          <w:sz w:val="20"/>
          <w:szCs w:val="16"/>
          <w:lang w:val="en-US"/>
        </w:rPr>
        <w:t>i.V.m</w:t>
      </w:r>
      <w:proofErr w:type="spellEnd"/>
      <w:r w:rsidRPr="00585301">
        <w:rPr>
          <w:rFonts w:ascii="Arial" w:hAnsi="Arial" w:cs="Arial"/>
          <w:sz w:val="20"/>
          <w:szCs w:val="16"/>
          <w:lang w:val="en-US"/>
        </w:rPr>
        <w:t xml:space="preserve">. </w:t>
      </w:r>
      <w:r w:rsidR="000D0C3E" w:rsidRPr="00585301">
        <w:rPr>
          <w:rFonts w:ascii="Arial" w:hAnsi="Arial" w:cs="Arial"/>
          <w:sz w:val="20"/>
          <w:szCs w:val="16"/>
          <w:lang w:val="en-US"/>
        </w:rPr>
        <w:t>§12 (2) Nr. 2</w:t>
      </w:r>
      <w:r w:rsidR="00102405" w:rsidRPr="00585301">
        <w:rPr>
          <w:rFonts w:ascii="Arial" w:hAnsi="Arial" w:cs="Arial"/>
          <w:sz w:val="20"/>
          <w:szCs w:val="16"/>
          <w:lang w:val="en-US"/>
        </w:rPr>
        <w:t xml:space="preserve"> BECV</w:t>
      </w:r>
      <w:r w:rsidR="000D0C3E" w:rsidRPr="00585301">
        <w:rPr>
          <w:rFonts w:ascii="Arial" w:hAnsi="Arial" w:cs="Arial"/>
          <w:sz w:val="20"/>
          <w:szCs w:val="16"/>
          <w:lang w:val="en-US"/>
        </w:rPr>
        <w:t xml:space="preserve"> </w:t>
      </w:r>
      <w:proofErr w:type="spellStart"/>
      <w:r w:rsidR="000D0C3E" w:rsidRPr="00585301">
        <w:rPr>
          <w:rFonts w:ascii="Arial" w:hAnsi="Arial" w:cs="Arial"/>
          <w:sz w:val="20"/>
          <w:szCs w:val="16"/>
          <w:lang w:val="en-US"/>
        </w:rPr>
        <w:t>i.V.m</w:t>
      </w:r>
      <w:proofErr w:type="spellEnd"/>
      <w:r w:rsidR="000D0C3E" w:rsidRPr="00585301">
        <w:rPr>
          <w:rFonts w:ascii="Arial" w:hAnsi="Arial" w:cs="Arial"/>
          <w:sz w:val="20"/>
          <w:szCs w:val="16"/>
          <w:lang w:val="en-US"/>
        </w:rPr>
        <w:t>. §12 (3) BECV</w:t>
      </w:r>
    </w:p>
    <w:p w14:paraId="6E30067D" w14:textId="2405C85F" w:rsidR="00D777AB" w:rsidRPr="00585301" w:rsidRDefault="00D777AB" w:rsidP="00D777AB">
      <w:pPr>
        <w:jc w:val="both"/>
        <w:rPr>
          <w:rFonts w:ascii="Arial" w:hAnsi="Arial" w:cs="Arial"/>
          <w:sz w:val="20"/>
          <w:szCs w:val="16"/>
        </w:rPr>
      </w:pPr>
      <w:r w:rsidRPr="00585301">
        <w:rPr>
          <w:rFonts w:ascii="Arial" w:hAnsi="Arial" w:cs="Arial"/>
          <w:sz w:val="20"/>
          <w:szCs w:val="16"/>
        </w:rPr>
        <w:t xml:space="preserve">Bitte </w:t>
      </w:r>
      <w:r w:rsidR="00D86F14" w:rsidRPr="00585301">
        <w:rPr>
          <w:rFonts w:ascii="Arial" w:hAnsi="Arial" w:cs="Arial"/>
          <w:sz w:val="20"/>
          <w:szCs w:val="16"/>
        </w:rPr>
        <w:t xml:space="preserve">geben Sie Ihre benötigte/n Bestätigung/en </w:t>
      </w:r>
      <w:r w:rsidR="00B96650">
        <w:rPr>
          <w:rFonts w:ascii="Arial" w:hAnsi="Arial" w:cs="Arial"/>
          <w:sz w:val="20"/>
          <w:szCs w:val="16"/>
        </w:rPr>
        <w:t>auf Seite 4</w:t>
      </w:r>
      <w:r w:rsidR="00D86F14" w:rsidRPr="00585301">
        <w:rPr>
          <w:rFonts w:ascii="Arial" w:hAnsi="Arial" w:cs="Arial"/>
          <w:sz w:val="20"/>
          <w:szCs w:val="16"/>
        </w:rPr>
        <w:t xml:space="preserve"> </w:t>
      </w:r>
      <w:r w:rsidR="00B96650">
        <w:rPr>
          <w:rFonts w:ascii="Arial" w:hAnsi="Arial" w:cs="Arial"/>
          <w:sz w:val="20"/>
          <w:szCs w:val="16"/>
        </w:rPr>
        <w:t>mit der notwendigen Kennzeichnung</w:t>
      </w:r>
      <w:r w:rsidR="000D0C3E" w:rsidRPr="00585301">
        <w:rPr>
          <w:rFonts w:ascii="Arial" w:hAnsi="Arial" w:cs="Arial"/>
          <w:sz w:val="20"/>
          <w:szCs w:val="16"/>
        </w:rPr>
        <w:t xml:space="preserve"> </w:t>
      </w:r>
      <w:r w:rsidR="00D86F14" w:rsidRPr="00585301">
        <w:rPr>
          <w:rFonts w:ascii="Arial" w:hAnsi="Arial" w:cs="Arial"/>
          <w:sz w:val="20"/>
          <w:szCs w:val="16"/>
        </w:rPr>
        <w:t xml:space="preserve">an. Es wird nur eine Bestätigung </w:t>
      </w:r>
      <w:r w:rsidR="00E5233B">
        <w:rPr>
          <w:rFonts w:ascii="Arial" w:hAnsi="Arial" w:cs="Arial"/>
          <w:sz w:val="20"/>
          <w:szCs w:val="16"/>
        </w:rPr>
        <w:t>je jur. Einheit</w:t>
      </w:r>
      <w:r w:rsidR="00EE7B3D" w:rsidRPr="00585301">
        <w:rPr>
          <w:rFonts w:ascii="Arial" w:hAnsi="Arial" w:cs="Arial"/>
          <w:sz w:val="20"/>
          <w:szCs w:val="16"/>
        </w:rPr>
        <w:t xml:space="preserve"> </w:t>
      </w:r>
      <w:proofErr w:type="gramStart"/>
      <w:r w:rsidR="007D6C32" w:rsidRPr="00585301">
        <w:rPr>
          <w:rFonts w:ascii="Arial" w:hAnsi="Arial" w:cs="Arial"/>
          <w:sz w:val="20"/>
          <w:szCs w:val="16"/>
        </w:rPr>
        <w:t>pro gewählte</w:t>
      </w:r>
      <w:r w:rsidR="00F60F1D">
        <w:rPr>
          <w:rFonts w:ascii="Arial" w:hAnsi="Arial" w:cs="Arial"/>
          <w:sz w:val="20"/>
          <w:szCs w:val="16"/>
        </w:rPr>
        <w:t>r</w:t>
      </w:r>
      <w:r w:rsidR="007D6C32" w:rsidRPr="00585301">
        <w:rPr>
          <w:rFonts w:ascii="Arial" w:hAnsi="Arial" w:cs="Arial"/>
          <w:sz w:val="20"/>
          <w:szCs w:val="16"/>
        </w:rPr>
        <w:t xml:space="preserve"> gesetzliche</w:t>
      </w:r>
      <w:r w:rsidR="00F60F1D">
        <w:rPr>
          <w:rFonts w:ascii="Arial" w:hAnsi="Arial" w:cs="Arial"/>
          <w:sz w:val="20"/>
          <w:szCs w:val="16"/>
        </w:rPr>
        <w:t>r</w:t>
      </w:r>
      <w:r w:rsidR="007D6C32" w:rsidRPr="00585301">
        <w:rPr>
          <w:rFonts w:ascii="Arial" w:hAnsi="Arial" w:cs="Arial"/>
          <w:sz w:val="20"/>
          <w:szCs w:val="16"/>
        </w:rPr>
        <w:t xml:space="preserve"> Grundlage</w:t>
      </w:r>
      <w:proofErr w:type="gramEnd"/>
      <w:r w:rsidR="00D86F14" w:rsidRPr="00585301">
        <w:rPr>
          <w:rFonts w:ascii="Arial" w:hAnsi="Arial" w:cs="Arial"/>
          <w:sz w:val="20"/>
          <w:szCs w:val="16"/>
        </w:rPr>
        <w:t xml:space="preserve"> ausgestellt. </w:t>
      </w:r>
    </w:p>
    <w:p w14:paraId="423AA7A4" w14:textId="77777777" w:rsidR="00530ABD" w:rsidRPr="00585301" w:rsidRDefault="00530ABD" w:rsidP="00D777AB">
      <w:pPr>
        <w:jc w:val="both"/>
        <w:rPr>
          <w:rFonts w:ascii="Arial" w:hAnsi="Arial" w:cs="Arial"/>
          <w:sz w:val="20"/>
          <w:szCs w:val="16"/>
        </w:rPr>
      </w:pPr>
    </w:p>
    <w:p w14:paraId="2E2ED099" w14:textId="18639D75" w:rsidR="00323B49" w:rsidRPr="00585301" w:rsidRDefault="00323B49" w:rsidP="00323B49">
      <w:pPr>
        <w:jc w:val="both"/>
        <w:rPr>
          <w:rFonts w:ascii="Arial" w:hAnsi="Arial" w:cs="Arial"/>
          <w:b/>
          <w:bCs/>
          <w:sz w:val="22"/>
          <w:szCs w:val="18"/>
        </w:rPr>
      </w:pPr>
      <w:r w:rsidRPr="00585301">
        <w:rPr>
          <w:rFonts w:ascii="Arial" w:hAnsi="Arial" w:cs="Arial"/>
          <w:b/>
          <w:bCs/>
          <w:sz w:val="22"/>
          <w:szCs w:val="18"/>
        </w:rPr>
        <w:t xml:space="preserve">Folgende mit Sternchen </w:t>
      </w:r>
      <w:r w:rsidR="005452FF" w:rsidRPr="00585301">
        <w:rPr>
          <w:rFonts w:ascii="Arial" w:hAnsi="Arial" w:cs="Arial"/>
          <w:b/>
          <w:bCs/>
          <w:sz w:val="22"/>
          <w:szCs w:val="18"/>
        </w:rPr>
        <w:t>(</w:t>
      </w:r>
      <w:r w:rsidRPr="00585301">
        <w:rPr>
          <w:rFonts w:ascii="Arial" w:hAnsi="Arial" w:cs="Arial"/>
          <w:b/>
          <w:bCs/>
          <w:sz w:val="22"/>
          <w:szCs w:val="18"/>
        </w:rPr>
        <w:t>*</w:t>
      </w:r>
      <w:r w:rsidR="005452FF" w:rsidRPr="00585301">
        <w:rPr>
          <w:rFonts w:ascii="Arial" w:hAnsi="Arial" w:cs="Arial"/>
          <w:b/>
          <w:bCs/>
          <w:sz w:val="22"/>
          <w:szCs w:val="18"/>
        </w:rPr>
        <w:t>)</w:t>
      </w:r>
      <w:r w:rsidRPr="00585301">
        <w:rPr>
          <w:rFonts w:ascii="Arial" w:hAnsi="Arial" w:cs="Arial"/>
          <w:b/>
          <w:bCs/>
          <w:sz w:val="22"/>
          <w:szCs w:val="18"/>
        </w:rPr>
        <w:t xml:space="preserve"> gekennzeichnete Erläuterungen sind auf Tabelle A) bezogen:</w:t>
      </w:r>
    </w:p>
    <w:p w14:paraId="2F218696" w14:textId="77777777" w:rsidR="006E43D0" w:rsidRPr="00585301" w:rsidRDefault="00094FC2" w:rsidP="006E43D0">
      <w:pPr>
        <w:rPr>
          <w:rFonts w:ascii="Arial" w:hAnsi="Arial" w:cs="Arial"/>
          <w:b/>
          <w:sz w:val="22"/>
          <w:szCs w:val="16"/>
        </w:rPr>
      </w:pPr>
      <w:r w:rsidRPr="00585301">
        <w:rPr>
          <w:rFonts w:ascii="Arial" w:hAnsi="Arial" w:cs="Arial"/>
          <w:b/>
          <w:sz w:val="22"/>
          <w:szCs w:val="16"/>
        </w:rPr>
        <w:t>*</w:t>
      </w:r>
      <w:r w:rsidR="006E43D0" w:rsidRPr="00585301">
        <w:rPr>
          <w:rFonts w:ascii="Arial" w:hAnsi="Arial" w:cs="Arial"/>
          <w:b/>
          <w:sz w:val="22"/>
          <w:szCs w:val="16"/>
        </w:rPr>
        <w:t>Juristische Einheit</w:t>
      </w:r>
      <w:r w:rsidR="00EF7A76" w:rsidRPr="00585301">
        <w:rPr>
          <w:rFonts w:ascii="Arial" w:hAnsi="Arial" w:cs="Arial"/>
          <w:b/>
          <w:sz w:val="22"/>
          <w:szCs w:val="16"/>
        </w:rPr>
        <w:t xml:space="preserve"> / Unternehmen</w:t>
      </w:r>
      <w:r w:rsidR="00E1292C" w:rsidRPr="00585301">
        <w:rPr>
          <w:rFonts w:ascii="Arial" w:hAnsi="Arial" w:cs="Arial"/>
          <w:b/>
          <w:sz w:val="22"/>
          <w:szCs w:val="16"/>
        </w:rPr>
        <w:t xml:space="preserve"> (s. §2 Nr. 19 </w:t>
      </w:r>
      <w:proofErr w:type="spellStart"/>
      <w:r w:rsidR="00E1292C" w:rsidRPr="00585301">
        <w:rPr>
          <w:rFonts w:ascii="Arial" w:hAnsi="Arial" w:cs="Arial"/>
          <w:b/>
          <w:sz w:val="22"/>
          <w:szCs w:val="16"/>
        </w:rPr>
        <w:t>EnFG</w:t>
      </w:r>
      <w:proofErr w:type="spellEnd"/>
      <w:r w:rsidR="00E1292C" w:rsidRPr="00585301">
        <w:rPr>
          <w:rFonts w:ascii="Arial" w:hAnsi="Arial" w:cs="Arial"/>
          <w:b/>
          <w:sz w:val="22"/>
          <w:szCs w:val="16"/>
        </w:rPr>
        <w:t>)</w:t>
      </w:r>
      <w:r w:rsidR="006E43D0" w:rsidRPr="00585301">
        <w:rPr>
          <w:rFonts w:ascii="Arial" w:hAnsi="Arial" w:cs="Arial"/>
          <w:b/>
          <w:sz w:val="22"/>
          <w:szCs w:val="16"/>
        </w:rPr>
        <w:t>:</w:t>
      </w:r>
    </w:p>
    <w:p w14:paraId="3434FD8A" w14:textId="3F277D21" w:rsidR="00EF7A76" w:rsidRPr="00585301" w:rsidRDefault="00EF7A76" w:rsidP="00284DD1">
      <w:pPr>
        <w:jc w:val="both"/>
        <w:rPr>
          <w:rFonts w:ascii="Arial" w:hAnsi="Arial" w:cs="Arial"/>
          <w:sz w:val="20"/>
          <w:szCs w:val="16"/>
        </w:rPr>
      </w:pPr>
      <w:r w:rsidRPr="00585301">
        <w:rPr>
          <w:rFonts w:ascii="Arial" w:hAnsi="Arial" w:cs="Arial"/>
          <w:sz w:val="20"/>
          <w:szCs w:val="16"/>
        </w:rPr>
        <w:t>Eine juristische Einheit / ein Unternehmen ist jeder Rechtsträger, der einen nach Art und Umfang in kaufmännischer Weise eingerichteten Geschäftsbetrieb unter Beteiligung am allgemeinen wirtschaftlichen Verkehr nachhaltig mit eigener Gewinnerzielungsabsicht betreibt. Eine juristische Einheit / Ein Unternehmen ist die kleinste rechtlich selbständige Einheit, die über die geforderten Eigenschaften verfügt. Die Bestätigung/en wird/werden immer pro juristische</w:t>
      </w:r>
      <w:r w:rsidR="00AB641E" w:rsidRPr="00585301">
        <w:rPr>
          <w:rFonts w:ascii="Arial" w:hAnsi="Arial" w:cs="Arial"/>
          <w:sz w:val="20"/>
          <w:szCs w:val="16"/>
        </w:rPr>
        <w:t>/</w:t>
      </w:r>
      <w:r w:rsidRPr="00585301">
        <w:rPr>
          <w:rFonts w:ascii="Arial" w:hAnsi="Arial" w:cs="Arial"/>
          <w:sz w:val="20"/>
          <w:szCs w:val="16"/>
        </w:rPr>
        <w:t>r Einheit ausgestellt</w:t>
      </w:r>
      <w:r w:rsidR="00EE7B3D" w:rsidRPr="00585301">
        <w:rPr>
          <w:rFonts w:ascii="Arial" w:hAnsi="Arial" w:cs="Arial"/>
          <w:sz w:val="20"/>
          <w:szCs w:val="16"/>
        </w:rPr>
        <w:t>.</w:t>
      </w:r>
      <w:r w:rsidRPr="00585301">
        <w:rPr>
          <w:rFonts w:ascii="Arial" w:hAnsi="Arial" w:cs="Arial"/>
          <w:sz w:val="20"/>
          <w:szCs w:val="16"/>
        </w:rPr>
        <w:t xml:space="preserve"> </w:t>
      </w:r>
    </w:p>
    <w:p w14:paraId="0E53CF1C" w14:textId="77777777" w:rsidR="00AA7C5A" w:rsidRPr="00585301" w:rsidRDefault="00AA7C5A" w:rsidP="00284DD1">
      <w:pPr>
        <w:jc w:val="both"/>
        <w:rPr>
          <w:rFonts w:ascii="Arial" w:hAnsi="Arial" w:cs="Arial"/>
          <w:sz w:val="20"/>
          <w:szCs w:val="16"/>
        </w:rPr>
      </w:pPr>
    </w:p>
    <w:p w14:paraId="22916FF4" w14:textId="77777777" w:rsidR="001142ED" w:rsidRDefault="001142ED">
      <w:pPr>
        <w:spacing w:after="0"/>
        <w:rPr>
          <w:rFonts w:ascii="Arial" w:hAnsi="Arial" w:cs="Arial"/>
          <w:b/>
          <w:bCs/>
          <w:sz w:val="22"/>
          <w:szCs w:val="16"/>
        </w:rPr>
      </w:pPr>
      <w:r>
        <w:rPr>
          <w:rFonts w:ascii="Arial" w:hAnsi="Arial" w:cs="Arial"/>
          <w:b/>
          <w:bCs/>
          <w:sz w:val="22"/>
          <w:szCs w:val="16"/>
        </w:rPr>
        <w:br w:type="page"/>
      </w:r>
    </w:p>
    <w:p w14:paraId="51B49847" w14:textId="3C40F205" w:rsidR="00465C41" w:rsidRPr="00585301" w:rsidRDefault="00F93583" w:rsidP="00F93583">
      <w:pPr>
        <w:rPr>
          <w:rFonts w:ascii="Arial" w:hAnsi="Arial" w:cs="Arial"/>
          <w:b/>
          <w:bCs/>
          <w:sz w:val="22"/>
          <w:szCs w:val="16"/>
        </w:rPr>
      </w:pPr>
      <w:r w:rsidRPr="00585301">
        <w:rPr>
          <w:rFonts w:ascii="Arial" w:hAnsi="Arial" w:cs="Arial"/>
          <w:b/>
          <w:bCs/>
          <w:sz w:val="22"/>
          <w:szCs w:val="16"/>
        </w:rPr>
        <w:lastRenderedPageBreak/>
        <w:t>***Anzahl der Maßnahmen</w:t>
      </w:r>
    </w:p>
    <w:p w14:paraId="12CBA612" w14:textId="70CE2F97" w:rsidR="00E339BC" w:rsidRPr="00585301" w:rsidRDefault="00E94AB9" w:rsidP="007E66F7">
      <w:pPr>
        <w:jc w:val="both"/>
        <w:rPr>
          <w:rFonts w:ascii="Arial" w:hAnsi="Arial" w:cs="Arial"/>
          <w:b/>
          <w:iCs/>
          <w:sz w:val="20"/>
          <w:szCs w:val="23"/>
          <w:u w:val="single"/>
        </w:rPr>
      </w:pPr>
      <w:r w:rsidRPr="00585301">
        <w:rPr>
          <w:rFonts w:ascii="Arial" w:hAnsi="Arial" w:cs="Arial"/>
          <w:b/>
          <w:iCs/>
          <w:sz w:val="20"/>
          <w:szCs w:val="23"/>
          <w:u w:val="single"/>
        </w:rPr>
        <w:t>Allgemein:</w:t>
      </w:r>
    </w:p>
    <w:p w14:paraId="54EADE06" w14:textId="680C06D2" w:rsidR="00E679A4" w:rsidRPr="00585301" w:rsidRDefault="00E679A4" w:rsidP="004C629C">
      <w:pPr>
        <w:spacing w:after="0"/>
        <w:jc w:val="both"/>
        <w:rPr>
          <w:rFonts w:ascii="Arial" w:hAnsi="Arial" w:cs="Arial"/>
          <w:bCs/>
          <w:iCs/>
          <w:sz w:val="20"/>
          <w:szCs w:val="23"/>
        </w:rPr>
      </w:pPr>
      <w:r w:rsidRPr="00585301">
        <w:rPr>
          <w:rFonts w:ascii="Arial" w:hAnsi="Arial" w:cs="Arial"/>
          <w:bCs/>
          <w:iCs/>
          <w:sz w:val="20"/>
          <w:szCs w:val="23"/>
        </w:rPr>
        <w:t xml:space="preserve">Sollte an einem Standort keine Maßnahme konkret identifiziert und umgesetzt </w:t>
      </w:r>
      <w:r w:rsidRPr="00585301">
        <w:rPr>
          <w:rFonts w:ascii="Arial" w:hAnsi="Arial" w:cs="Arial"/>
          <w:bCs/>
          <w:iCs/>
          <w:sz w:val="20"/>
          <w:szCs w:val="23"/>
          <w:u w:val="single"/>
        </w:rPr>
        <w:t>sowie</w:t>
      </w:r>
      <w:r w:rsidRPr="00585301">
        <w:rPr>
          <w:rFonts w:ascii="Arial" w:hAnsi="Arial" w:cs="Arial"/>
          <w:bCs/>
          <w:iCs/>
          <w:sz w:val="20"/>
          <w:szCs w:val="23"/>
        </w:rPr>
        <w:t xml:space="preserve"> keine Maßnahme hinsichtlich der Wirtschaftlichkeit bewertet worden sein, ist eine nachvollziehbare Begründung des Unternehmens im </w:t>
      </w:r>
      <w:proofErr w:type="spellStart"/>
      <w:r w:rsidRPr="00585301">
        <w:rPr>
          <w:rFonts w:ascii="Arial" w:hAnsi="Arial" w:cs="Arial"/>
          <w:bCs/>
          <w:iCs/>
          <w:sz w:val="20"/>
          <w:szCs w:val="23"/>
        </w:rPr>
        <w:t>BevöG</w:t>
      </w:r>
      <w:proofErr w:type="spellEnd"/>
      <w:r w:rsidRPr="00585301">
        <w:rPr>
          <w:rFonts w:ascii="Arial" w:hAnsi="Arial" w:cs="Arial"/>
          <w:bCs/>
          <w:iCs/>
          <w:sz w:val="20"/>
          <w:szCs w:val="23"/>
        </w:rPr>
        <w:t>-Audit vorzulegen.</w:t>
      </w:r>
    </w:p>
    <w:p w14:paraId="507EB42E" w14:textId="20E49037" w:rsidR="000041C8" w:rsidRPr="00585301" w:rsidRDefault="00E339BC" w:rsidP="004C629C">
      <w:pPr>
        <w:spacing w:before="240"/>
        <w:jc w:val="both"/>
        <w:rPr>
          <w:rFonts w:ascii="Arial" w:hAnsi="Arial" w:cs="Arial"/>
          <w:bCs/>
          <w:iCs/>
          <w:sz w:val="20"/>
          <w:szCs w:val="23"/>
        </w:rPr>
      </w:pPr>
      <w:r w:rsidRPr="00585301">
        <w:rPr>
          <w:rFonts w:ascii="Arial" w:hAnsi="Arial" w:cs="Arial"/>
          <w:bCs/>
          <w:iCs/>
          <w:sz w:val="20"/>
          <w:szCs w:val="23"/>
        </w:rPr>
        <w:t>Mit „n</w:t>
      </w:r>
      <w:r w:rsidR="000041C8" w:rsidRPr="00585301">
        <w:rPr>
          <w:rFonts w:ascii="Arial" w:hAnsi="Arial" w:cs="Arial"/>
          <w:bCs/>
          <w:iCs/>
          <w:sz w:val="20"/>
          <w:szCs w:val="23"/>
        </w:rPr>
        <w:t>icht umgesetzte Maßnahmen</w:t>
      </w:r>
      <w:r w:rsidRPr="00585301">
        <w:rPr>
          <w:rFonts w:ascii="Arial" w:hAnsi="Arial" w:cs="Arial"/>
          <w:bCs/>
          <w:iCs/>
          <w:sz w:val="20"/>
          <w:szCs w:val="23"/>
        </w:rPr>
        <w:t>“</w:t>
      </w:r>
      <w:r w:rsidR="000041C8" w:rsidRPr="00585301">
        <w:rPr>
          <w:rFonts w:ascii="Arial" w:hAnsi="Arial" w:cs="Arial"/>
          <w:bCs/>
          <w:iCs/>
          <w:sz w:val="20"/>
          <w:szCs w:val="23"/>
        </w:rPr>
        <w:t xml:space="preserve"> sind Energieeffizienzmaßnahmen </w:t>
      </w:r>
      <w:r w:rsidRPr="00585301">
        <w:rPr>
          <w:rFonts w:ascii="Arial" w:hAnsi="Arial" w:cs="Arial"/>
          <w:bCs/>
          <w:iCs/>
          <w:sz w:val="20"/>
          <w:szCs w:val="23"/>
        </w:rPr>
        <w:t xml:space="preserve">gemeint, </w:t>
      </w:r>
      <w:r w:rsidR="000041C8" w:rsidRPr="00585301">
        <w:rPr>
          <w:rFonts w:ascii="Arial" w:hAnsi="Arial" w:cs="Arial"/>
          <w:bCs/>
          <w:iCs/>
          <w:sz w:val="20"/>
          <w:szCs w:val="23"/>
        </w:rPr>
        <w:t>die nachweislich nicht wi</w:t>
      </w:r>
      <w:r w:rsidR="009E653D" w:rsidRPr="00585301">
        <w:rPr>
          <w:rFonts w:ascii="Arial" w:hAnsi="Arial" w:cs="Arial"/>
          <w:bCs/>
          <w:iCs/>
          <w:sz w:val="20"/>
          <w:szCs w:val="23"/>
        </w:rPr>
        <w:t>rtschaftlich sind. Zur Prüfung der Wirtschaftlichkeit einer Maßnahme</w:t>
      </w:r>
      <w:r w:rsidR="00656D6D" w:rsidRPr="00585301">
        <w:rPr>
          <w:rFonts w:ascii="Arial" w:hAnsi="Arial" w:cs="Arial"/>
          <w:bCs/>
          <w:iCs/>
          <w:sz w:val="20"/>
          <w:szCs w:val="23"/>
        </w:rPr>
        <w:t>, z.B. nach DIN EN 17463,</w:t>
      </w:r>
      <w:r w:rsidR="009E653D" w:rsidRPr="00585301">
        <w:rPr>
          <w:rFonts w:ascii="Arial" w:hAnsi="Arial" w:cs="Arial"/>
          <w:bCs/>
          <w:iCs/>
          <w:sz w:val="20"/>
          <w:szCs w:val="23"/>
        </w:rPr>
        <w:t xml:space="preserve"> durch das Unternehmen, </w:t>
      </w:r>
      <w:r w:rsidRPr="00585301">
        <w:rPr>
          <w:rFonts w:ascii="Arial" w:hAnsi="Arial" w:cs="Arial"/>
          <w:bCs/>
          <w:iCs/>
          <w:sz w:val="20"/>
          <w:szCs w:val="23"/>
        </w:rPr>
        <w:t xml:space="preserve">müssen </w:t>
      </w:r>
      <w:r w:rsidR="009E653D" w:rsidRPr="00585301">
        <w:rPr>
          <w:rFonts w:ascii="Arial" w:hAnsi="Arial" w:cs="Arial"/>
          <w:bCs/>
          <w:iCs/>
          <w:sz w:val="20"/>
          <w:szCs w:val="23"/>
        </w:rPr>
        <w:t>die Vorgaben innerhalb der Gesetze, Verordnungen oder Veröffentlichungen der Behörden</w:t>
      </w:r>
      <w:r w:rsidRPr="00585301">
        <w:rPr>
          <w:rFonts w:ascii="Arial" w:hAnsi="Arial" w:cs="Arial"/>
          <w:bCs/>
          <w:iCs/>
          <w:sz w:val="20"/>
          <w:szCs w:val="23"/>
        </w:rPr>
        <w:t xml:space="preserve"> beachtet werden</w:t>
      </w:r>
      <w:r w:rsidR="009E653D" w:rsidRPr="00585301">
        <w:rPr>
          <w:rFonts w:ascii="Arial" w:hAnsi="Arial" w:cs="Arial"/>
          <w:bCs/>
          <w:iCs/>
          <w:sz w:val="20"/>
          <w:szCs w:val="23"/>
        </w:rPr>
        <w:t>.</w:t>
      </w:r>
    </w:p>
    <w:p w14:paraId="7B7D4C3E" w14:textId="3A5D48E3" w:rsidR="00DD25F4" w:rsidRPr="00585301" w:rsidRDefault="00690048" w:rsidP="004C629C">
      <w:pPr>
        <w:spacing w:before="240"/>
        <w:jc w:val="both"/>
        <w:rPr>
          <w:rFonts w:ascii="Arial" w:hAnsi="Arial" w:cs="Arial"/>
          <w:bCs/>
          <w:iCs/>
          <w:sz w:val="20"/>
          <w:szCs w:val="23"/>
        </w:rPr>
      </w:pPr>
      <w:r w:rsidRPr="00585301">
        <w:rPr>
          <w:rFonts w:ascii="Arial" w:hAnsi="Arial" w:cs="Arial"/>
          <w:bCs/>
          <w:iCs/>
          <w:sz w:val="20"/>
          <w:szCs w:val="23"/>
        </w:rPr>
        <w:t xml:space="preserve">Bei mehreren Bestätigungen ist immer die Summe aller umgesetzten und nicht umgesetzten Maßnahmen einzutragen. Eine Aufteilung dieser Maßnahmen entsprechend </w:t>
      </w:r>
      <w:r w:rsidR="000161D6" w:rsidRPr="00585301">
        <w:rPr>
          <w:rFonts w:ascii="Arial" w:hAnsi="Arial" w:cs="Arial"/>
          <w:bCs/>
          <w:iCs/>
          <w:sz w:val="20"/>
          <w:szCs w:val="23"/>
        </w:rPr>
        <w:t>den gesetzlichen Grundlagen</w:t>
      </w:r>
      <w:r w:rsidRPr="00585301">
        <w:rPr>
          <w:rFonts w:ascii="Arial" w:hAnsi="Arial" w:cs="Arial"/>
          <w:bCs/>
          <w:iCs/>
          <w:sz w:val="20"/>
          <w:szCs w:val="23"/>
        </w:rPr>
        <w:t xml:space="preserve"> hat </w:t>
      </w:r>
      <w:r w:rsidR="002073AD" w:rsidRPr="00585301">
        <w:rPr>
          <w:rFonts w:ascii="Arial" w:hAnsi="Arial" w:cs="Arial"/>
          <w:bCs/>
          <w:iCs/>
          <w:sz w:val="20"/>
          <w:szCs w:val="23"/>
        </w:rPr>
        <w:t xml:space="preserve">das Unternehmen </w:t>
      </w:r>
      <w:r w:rsidRPr="00585301">
        <w:rPr>
          <w:rFonts w:ascii="Arial" w:hAnsi="Arial" w:cs="Arial"/>
          <w:bCs/>
          <w:iCs/>
          <w:sz w:val="20"/>
          <w:szCs w:val="23"/>
        </w:rPr>
        <w:t xml:space="preserve">übersichtlich und nachvollziehbar </w:t>
      </w:r>
      <w:r w:rsidR="00BD4665" w:rsidRPr="00585301">
        <w:rPr>
          <w:rFonts w:ascii="Arial" w:hAnsi="Arial" w:cs="Arial"/>
          <w:bCs/>
          <w:iCs/>
          <w:sz w:val="20"/>
          <w:szCs w:val="23"/>
        </w:rPr>
        <w:t xml:space="preserve">während des </w:t>
      </w:r>
      <w:proofErr w:type="spellStart"/>
      <w:r w:rsidR="00BD4665" w:rsidRPr="00585301">
        <w:rPr>
          <w:rFonts w:ascii="Arial" w:hAnsi="Arial" w:cs="Arial"/>
          <w:bCs/>
          <w:iCs/>
          <w:sz w:val="20"/>
          <w:szCs w:val="23"/>
        </w:rPr>
        <w:t>BevöG</w:t>
      </w:r>
      <w:proofErr w:type="spellEnd"/>
      <w:r w:rsidR="00BD4665" w:rsidRPr="00585301">
        <w:rPr>
          <w:rFonts w:ascii="Arial" w:hAnsi="Arial" w:cs="Arial"/>
          <w:bCs/>
          <w:iCs/>
          <w:sz w:val="20"/>
          <w:szCs w:val="23"/>
        </w:rPr>
        <w:t xml:space="preserve">-Audits </w:t>
      </w:r>
      <w:r w:rsidR="002073AD" w:rsidRPr="00585301">
        <w:rPr>
          <w:rFonts w:ascii="Arial" w:hAnsi="Arial" w:cs="Arial"/>
          <w:bCs/>
          <w:iCs/>
          <w:sz w:val="20"/>
          <w:szCs w:val="23"/>
        </w:rPr>
        <w:t>darzustellen.</w:t>
      </w:r>
    </w:p>
    <w:p w14:paraId="0F637797" w14:textId="38FA1FF2" w:rsidR="00656D6D" w:rsidRPr="00585301" w:rsidRDefault="00656D6D" w:rsidP="004C629C">
      <w:pPr>
        <w:jc w:val="both"/>
        <w:rPr>
          <w:rFonts w:ascii="Arial" w:hAnsi="Arial" w:cs="Arial"/>
          <w:b/>
          <w:iCs/>
          <w:sz w:val="20"/>
          <w:szCs w:val="23"/>
          <w:u w:val="single"/>
        </w:rPr>
      </w:pPr>
      <w:r w:rsidRPr="00585301">
        <w:rPr>
          <w:rFonts w:ascii="Arial" w:hAnsi="Arial" w:cs="Arial"/>
          <w:b/>
          <w:iCs/>
          <w:sz w:val="20"/>
          <w:szCs w:val="23"/>
          <w:u w:val="single"/>
        </w:rPr>
        <w:t xml:space="preserve">Nur für eine Bestätigung nach </w:t>
      </w:r>
      <w:proofErr w:type="spellStart"/>
      <w:r w:rsidRPr="00585301">
        <w:rPr>
          <w:rFonts w:ascii="Arial" w:hAnsi="Arial" w:cs="Arial"/>
          <w:b/>
          <w:iCs/>
          <w:sz w:val="20"/>
          <w:szCs w:val="23"/>
          <w:u w:val="single"/>
        </w:rPr>
        <w:t>EnFG</w:t>
      </w:r>
      <w:proofErr w:type="spellEnd"/>
    </w:p>
    <w:p w14:paraId="4EAFCD05" w14:textId="2120440A" w:rsidR="00656D6D" w:rsidRPr="00585301" w:rsidRDefault="00656D6D" w:rsidP="004C629C">
      <w:pPr>
        <w:jc w:val="both"/>
        <w:rPr>
          <w:rFonts w:ascii="Arial" w:hAnsi="Arial" w:cs="Arial"/>
          <w:bCs/>
          <w:iCs/>
          <w:sz w:val="20"/>
          <w:szCs w:val="23"/>
        </w:rPr>
      </w:pPr>
      <w:r w:rsidRPr="00585301">
        <w:rPr>
          <w:rFonts w:ascii="Arial" w:hAnsi="Arial" w:cs="Arial"/>
          <w:bCs/>
          <w:iCs/>
          <w:sz w:val="20"/>
          <w:szCs w:val="23"/>
        </w:rPr>
        <w:t>Die Anzahl der umgesetzten und nicht umgesetzten Maßnahmen wird</w:t>
      </w:r>
      <w:r w:rsidR="00627267" w:rsidRPr="00585301">
        <w:rPr>
          <w:rFonts w:ascii="Arial" w:hAnsi="Arial" w:cs="Arial"/>
          <w:bCs/>
          <w:iCs/>
          <w:sz w:val="20"/>
          <w:szCs w:val="23"/>
        </w:rPr>
        <w:t xml:space="preserve"> entweder</w:t>
      </w:r>
      <w:r w:rsidRPr="00585301">
        <w:rPr>
          <w:rFonts w:ascii="Arial" w:hAnsi="Arial" w:cs="Arial"/>
          <w:bCs/>
          <w:iCs/>
          <w:sz w:val="20"/>
          <w:szCs w:val="23"/>
        </w:rPr>
        <w:t xml:space="preserve"> auf Basis des letzten Kalenderjahres</w:t>
      </w:r>
      <w:r w:rsidR="00627267" w:rsidRPr="00585301">
        <w:rPr>
          <w:rFonts w:ascii="Arial" w:hAnsi="Arial" w:cs="Arial"/>
          <w:bCs/>
          <w:iCs/>
          <w:sz w:val="20"/>
          <w:szCs w:val="23"/>
        </w:rPr>
        <w:t xml:space="preserve">, des </w:t>
      </w:r>
      <w:r w:rsidRPr="00585301">
        <w:rPr>
          <w:rFonts w:ascii="Arial" w:hAnsi="Arial" w:cs="Arial"/>
          <w:bCs/>
          <w:iCs/>
          <w:sz w:val="20"/>
          <w:szCs w:val="23"/>
        </w:rPr>
        <w:t>Managementsystemjahres</w:t>
      </w:r>
      <w:r w:rsidR="00627267" w:rsidRPr="00585301">
        <w:rPr>
          <w:rFonts w:ascii="Arial" w:hAnsi="Arial" w:cs="Arial"/>
          <w:bCs/>
          <w:iCs/>
          <w:sz w:val="20"/>
          <w:szCs w:val="23"/>
        </w:rPr>
        <w:t xml:space="preserve"> oder bis zum Stichtag des </w:t>
      </w:r>
      <w:proofErr w:type="spellStart"/>
      <w:r w:rsidR="00627267" w:rsidRPr="00585301">
        <w:rPr>
          <w:rFonts w:ascii="Arial" w:hAnsi="Arial" w:cs="Arial"/>
          <w:bCs/>
          <w:iCs/>
          <w:sz w:val="20"/>
          <w:szCs w:val="23"/>
        </w:rPr>
        <w:t>BevöG</w:t>
      </w:r>
      <w:proofErr w:type="spellEnd"/>
      <w:r w:rsidR="00627267" w:rsidRPr="00585301">
        <w:rPr>
          <w:rFonts w:ascii="Arial" w:hAnsi="Arial" w:cs="Arial"/>
          <w:bCs/>
          <w:iCs/>
          <w:sz w:val="20"/>
          <w:szCs w:val="23"/>
        </w:rPr>
        <w:t>-Audits rückblickend 12 Monate kontinuierlich</w:t>
      </w:r>
      <w:r w:rsidRPr="00585301">
        <w:rPr>
          <w:rFonts w:ascii="Arial" w:hAnsi="Arial" w:cs="Arial"/>
          <w:bCs/>
          <w:iCs/>
          <w:sz w:val="20"/>
          <w:szCs w:val="23"/>
        </w:rPr>
        <w:t xml:space="preserve"> bewertet (siehe Abfrage in Tabelle unten).</w:t>
      </w:r>
      <w:r w:rsidR="00627267" w:rsidRPr="00585301">
        <w:rPr>
          <w:rFonts w:ascii="Arial" w:hAnsi="Arial" w:cs="Arial"/>
          <w:bCs/>
          <w:iCs/>
          <w:sz w:val="20"/>
          <w:szCs w:val="23"/>
        </w:rPr>
        <w:t xml:space="preserve"> Im Folgejahr muss der Betrachtungszeitraum an den Betrachtungszeitraum </w:t>
      </w:r>
      <w:r w:rsidR="005F54F9" w:rsidRPr="00585301">
        <w:rPr>
          <w:rFonts w:ascii="Arial" w:hAnsi="Arial" w:cs="Arial"/>
          <w:bCs/>
          <w:iCs/>
          <w:sz w:val="20"/>
          <w:szCs w:val="23"/>
        </w:rPr>
        <w:t xml:space="preserve">des vorherigen Antragsjahres </w:t>
      </w:r>
      <w:r w:rsidR="00627267" w:rsidRPr="00585301">
        <w:rPr>
          <w:rFonts w:ascii="Arial" w:hAnsi="Arial" w:cs="Arial"/>
          <w:bCs/>
          <w:iCs/>
          <w:sz w:val="20"/>
          <w:szCs w:val="23"/>
        </w:rPr>
        <w:t>anschließen.</w:t>
      </w:r>
      <w:r w:rsidRPr="00585301">
        <w:rPr>
          <w:rFonts w:ascii="Arial" w:hAnsi="Arial" w:cs="Arial"/>
          <w:bCs/>
          <w:iCs/>
          <w:sz w:val="20"/>
          <w:szCs w:val="23"/>
        </w:rPr>
        <w:t xml:space="preserve"> </w:t>
      </w:r>
      <w:r w:rsidR="005F54F9" w:rsidRPr="00585301">
        <w:rPr>
          <w:rFonts w:ascii="Arial" w:hAnsi="Arial" w:cs="Arial"/>
          <w:bCs/>
          <w:iCs/>
          <w:sz w:val="20"/>
          <w:szCs w:val="23"/>
        </w:rPr>
        <w:t>Die Maßnahmen</w:t>
      </w:r>
      <w:r w:rsidRPr="00585301">
        <w:rPr>
          <w:rFonts w:ascii="Arial" w:hAnsi="Arial" w:cs="Arial"/>
          <w:bCs/>
          <w:iCs/>
          <w:sz w:val="20"/>
          <w:szCs w:val="23"/>
        </w:rPr>
        <w:t xml:space="preserve"> müssen von Ihnen nachvollziehbar und dokumentiert in Vorbereitung zum </w:t>
      </w:r>
      <w:proofErr w:type="spellStart"/>
      <w:r w:rsidRPr="00585301">
        <w:rPr>
          <w:rFonts w:ascii="Arial" w:hAnsi="Arial" w:cs="Arial"/>
          <w:bCs/>
          <w:iCs/>
          <w:sz w:val="20"/>
          <w:szCs w:val="23"/>
        </w:rPr>
        <w:t>BevöG</w:t>
      </w:r>
      <w:proofErr w:type="spellEnd"/>
      <w:r w:rsidRPr="00585301">
        <w:rPr>
          <w:rFonts w:ascii="Arial" w:hAnsi="Arial" w:cs="Arial"/>
          <w:bCs/>
          <w:iCs/>
          <w:sz w:val="20"/>
          <w:szCs w:val="23"/>
        </w:rPr>
        <w:t xml:space="preserve">-Audit der Auditorin/ dem Auditor </w:t>
      </w:r>
      <w:r w:rsidR="00BD4665" w:rsidRPr="00585301">
        <w:rPr>
          <w:rFonts w:ascii="Arial" w:hAnsi="Arial" w:cs="Arial"/>
          <w:bCs/>
          <w:iCs/>
          <w:sz w:val="20"/>
          <w:szCs w:val="23"/>
        </w:rPr>
        <w:t xml:space="preserve">unaufgefordert </w:t>
      </w:r>
      <w:r w:rsidRPr="00585301">
        <w:rPr>
          <w:rFonts w:ascii="Arial" w:hAnsi="Arial" w:cs="Arial"/>
          <w:bCs/>
          <w:iCs/>
          <w:sz w:val="20"/>
          <w:szCs w:val="23"/>
        </w:rPr>
        <w:t>bereitgestellt werden.</w:t>
      </w:r>
      <w:r w:rsidR="00926FA2" w:rsidRPr="00585301">
        <w:rPr>
          <w:rFonts w:ascii="Arial" w:hAnsi="Arial" w:cs="Arial"/>
          <w:bCs/>
          <w:iCs/>
          <w:sz w:val="20"/>
          <w:szCs w:val="23"/>
        </w:rPr>
        <w:t xml:space="preserve"> Bei Bestätigungen nach § 32 Nr. 3 c) </w:t>
      </w:r>
      <w:proofErr w:type="spellStart"/>
      <w:r w:rsidR="00926FA2" w:rsidRPr="00585301">
        <w:rPr>
          <w:rFonts w:ascii="Arial" w:hAnsi="Arial" w:cs="Arial"/>
          <w:bCs/>
          <w:iCs/>
          <w:sz w:val="20"/>
          <w:szCs w:val="23"/>
        </w:rPr>
        <w:t>EnFG</w:t>
      </w:r>
      <w:proofErr w:type="spellEnd"/>
      <w:r w:rsidR="00926FA2" w:rsidRPr="00585301">
        <w:rPr>
          <w:rFonts w:ascii="Arial" w:hAnsi="Arial" w:cs="Arial"/>
          <w:bCs/>
          <w:iCs/>
          <w:sz w:val="20"/>
          <w:szCs w:val="23"/>
        </w:rPr>
        <w:t xml:space="preserve"> siehe unten.</w:t>
      </w:r>
    </w:p>
    <w:p w14:paraId="633B2F21" w14:textId="5A05D112" w:rsidR="005D32BE" w:rsidRPr="00585301" w:rsidRDefault="005D32BE" w:rsidP="005D32BE">
      <w:pPr>
        <w:jc w:val="both"/>
        <w:rPr>
          <w:rFonts w:ascii="Arial" w:hAnsi="Arial" w:cs="Arial"/>
          <w:bCs/>
          <w:iCs/>
          <w:sz w:val="20"/>
          <w:szCs w:val="23"/>
        </w:rPr>
      </w:pPr>
      <w:r w:rsidRPr="00585301">
        <w:rPr>
          <w:rFonts w:ascii="Arial" w:hAnsi="Arial" w:cs="Arial"/>
          <w:bCs/>
          <w:iCs/>
          <w:sz w:val="20"/>
          <w:szCs w:val="23"/>
        </w:rPr>
        <w:t xml:space="preserve">Es kann keine Bestätigung nach § 32 Nr. 3 a) oder b) </w:t>
      </w:r>
      <w:proofErr w:type="spellStart"/>
      <w:r w:rsidRPr="00585301">
        <w:rPr>
          <w:rFonts w:ascii="Arial" w:hAnsi="Arial" w:cs="Arial"/>
          <w:bCs/>
          <w:iCs/>
          <w:sz w:val="20"/>
          <w:szCs w:val="23"/>
        </w:rPr>
        <w:t>i.V.m</w:t>
      </w:r>
      <w:proofErr w:type="spellEnd"/>
      <w:r w:rsidRPr="00585301">
        <w:rPr>
          <w:rFonts w:ascii="Arial" w:hAnsi="Arial" w:cs="Arial"/>
          <w:bCs/>
          <w:iCs/>
          <w:sz w:val="20"/>
          <w:szCs w:val="23"/>
        </w:rPr>
        <w:t xml:space="preserve">. § 67 (5) </w:t>
      </w:r>
      <w:proofErr w:type="spellStart"/>
      <w:r w:rsidRPr="00585301">
        <w:rPr>
          <w:rFonts w:ascii="Arial" w:hAnsi="Arial" w:cs="Arial"/>
          <w:bCs/>
          <w:iCs/>
          <w:sz w:val="20"/>
          <w:szCs w:val="23"/>
        </w:rPr>
        <w:t>EnFG</w:t>
      </w:r>
      <w:proofErr w:type="spellEnd"/>
      <w:r w:rsidRPr="00585301">
        <w:rPr>
          <w:rFonts w:ascii="Arial" w:hAnsi="Arial" w:cs="Arial"/>
          <w:bCs/>
          <w:iCs/>
          <w:sz w:val="20"/>
          <w:szCs w:val="23"/>
        </w:rPr>
        <w:t xml:space="preserve"> der prüfungsbefugten Stelle erfolgen, sofern zum Zeitpunkt des </w:t>
      </w:r>
      <w:proofErr w:type="spellStart"/>
      <w:r w:rsidRPr="00585301">
        <w:rPr>
          <w:rFonts w:ascii="Arial" w:hAnsi="Arial" w:cs="Arial"/>
          <w:bCs/>
          <w:iCs/>
          <w:sz w:val="20"/>
          <w:szCs w:val="23"/>
        </w:rPr>
        <w:t>BevöG</w:t>
      </w:r>
      <w:proofErr w:type="spellEnd"/>
      <w:r w:rsidRPr="00585301">
        <w:rPr>
          <w:rFonts w:ascii="Arial" w:hAnsi="Arial" w:cs="Arial"/>
          <w:bCs/>
          <w:iCs/>
          <w:sz w:val="20"/>
          <w:szCs w:val="23"/>
        </w:rPr>
        <w:t xml:space="preserve">-Audits </w:t>
      </w:r>
      <w:r w:rsidR="00A67300">
        <w:rPr>
          <w:rFonts w:ascii="Arial" w:hAnsi="Arial" w:cs="Arial"/>
          <w:bCs/>
          <w:iCs/>
          <w:sz w:val="20"/>
          <w:szCs w:val="23"/>
        </w:rPr>
        <w:t xml:space="preserve">die </w:t>
      </w:r>
      <w:r w:rsidR="00EF71E5" w:rsidRPr="00585301">
        <w:rPr>
          <w:rFonts w:ascii="Arial" w:hAnsi="Arial" w:cs="Arial"/>
          <w:bCs/>
          <w:iCs/>
          <w:sz w:val="20"/>
          <w:szCs w:val="23"/>
        </w:rPr>
        <w:t>festgelegt</w:t>
      </w:r>
      <w:r w:rsidR="00775F01">
        <w:rPr>
          <w:rFonts w:ascii="Arial" w:hAnsi="Arial" w:cs="Arial"/>
          <w:bCs/>
          <w:iCs/>
          <w:sz w:val="20"/>
          <w:szCs w:val="23"/>
        </w:rPr>
        <w:t>en</w:t>
      </w:r>
      <w:r w:rsidR="00EF71E5" w:rsidRPr="00585301">
        <w:rPr>
          <w:rFonts w:ascii="Arial" w:hAnsi="Arial" w:cs="Arial"/>
          <w:bCs/>
          <w:iCs/>
          <w:sz w:val="20"/>
          <w:szCs w:val="23"/>
        </w:rPr>
        <w:t xml:space="preserve"> </w:t>
      </w:r>
      <w:r w:rsidR="00E5233B">
        <w:rPr>
          <w:rFonts w:ascii="Arial" w:hAnsi="Arial" w:cs="Arial"/>
          <w:bCs/>
          <w:iCs/>
          <w:sz w:val="20"/>
          <w:szCs w:val="23"/>
        </w:rPr>
        <w:t xml:space="preserve">und als wirtschaftlich identifizierten Energieeffizienzmaßnahmen </w:t>
      </w:r>
      <w:r w:rsidR="00EF71E5" w:rsidRPr="00585301">
        <w:rPr>
          <w:rFonts w:ascii="Arial" w:hAnsi="Arial" w:cs="Arial"/>
          <w:bCs/>
          <w:iCs/>
          <w:sz w:val="20"/>
          <w:szCs w:val="23"/>
        </w:rPr>
        <w:t>(Aktionsplan, Managementbewertung</w:t>
      </w:r>
      <w:r w:rsidR="00E5233B">
        <w:rPr>
          <w:rFonts w:ascii="Arial" w:hAnsi="Arial" w:cs="Arial"/>
          <w:bCs/>
          <w:iCs/>
          <w:sz w:val="20"/>
          <w:szCs w:val="23"/>
        </w:rPr>
        <w:t>).</w:t>
      </w:r>
      <w:r w:rsidRPr="00585301">
        <w:rPr>
          <w:rFonts w:ascii="Arial" w:hAnsi="Arial" w:cs="Arial"/>
          <w:bCs/>
          <w:iCs/>
          <w:sz w:val="20"/>
          <w:szCs w:val="23"/>
        </w:rPr>
        <w:t xml:space="preserve"> nicht rechtzeitig umgesetzt wurden. Ausnahmen sind zu begründen und nur unter den Voraussetzungen der gesetzlichen Grundlagen zulässig. </w:t>
      </w:r>
    </w:p>
    <w:p w14:paraId="7C6724EB" w14:textId="006762B7" w:rsidR="00CD1211" w:rsidRPr="00585301" w:rsidRDefault="00CD1211" w:rsidP="00CD1211">
      <w:pPr>
        <w:jc w:val="both"/>
        <w:rPr>
          <w:rFonts w:ascii="Arial" w:hAnsi="Arial" w:cs="Arial"/>
          <w:b/>
          <w:iCs/>
          <w:sz w:val="20"/>
          <w:szCs w:val="23"/>
          <w:u w:val="single"/>
        </w:rPr>
      </w:pPr>
      <w:r w:rsidRPr="00585301">
        <w:rPr>
          <w:rFonts w:ascii="Arial" w:hAnsi="Arial" w:cs="Arial"/>
          <w:b/>
          <w:iCs/>
          <w:sz w:val="20"/>
          <w:szCs w:val="23"/>
          <w:u w:val="single"/>
        </w:rPr>
        <w:t xml:space="preserve">Nur für eine Bestätigung nach § 32 Nr. 3 a) </w:t>
      </w:r>
      <w:proofErr w:type="spellStart"/>
      <w:r w:rsidRPr="00585301">
        <w:rPr>
          <w:rFonts w:ascii="Arial" w:hAnsi="Arial" w:cs="Arial"/>
          <w:b/>
          <w:iCs/>
          <w:sz w:val="20"/>
          <w:szCs w:val="23"/>
          <w:u w:val="single"/>
        </w:rPr>
        <w:t>EnFG</w:t>
      </w:r>
      <w:proofErr w:type="spellEnd"/>
      <w:r w:rsidRPr="00585301">
        <w:rPr>
          <w:rFonts w:ascii="Arial" w:hAnsi="Arial" w:cs="Arial"/>
          <w:b/>
          <w:iCs/>
          <w:sz w:val="20"/>
          <w:szCs w:val="23"/>
          <w:u w:val="single"/>
        </w:rPr>
        <w:t xml:space="preserve"> </w:t>
      </w:r>
    </w:p>
    <w:p w14:paraId="1942BBAF" w14:textId="27893CBF" w:rsidR="00CD1211" w:rsidRPr="00585301" w:rsidRDefault="00E5233B" w:rsidP="00CD1211">
      <w:pPr>
        <w:jc w:val="both"/>
        <w:rPr>
          <w:rFonts w:ascii="Arial" w:hAnsi="Arial" w:cs="Arial"/>
          <w:bCs/>
          <w:iCs/>
          <w:sz w:val="20"/>
          <w:szCs w:val="23"/>
        </w:rPr>
      </w:pPr>
      <w:r>
        <w:rPr>
          <w:rFonts w:ascii="Arial" w:hAnsi="Arial" w:cs="Arial"/>
          <w:bCs/>
          <w:iCs/>
          <w:sz w:val="20"/>
          <w:szCs w:val="23"/>
        </w:rPr>
        <w:t>Eine Antragsstellung nach A) kann nicht erfolgen, s</w:t>
      </w:r>
      <w:r w:rsidR="0077762A">
        <w:rPr>
          <w:rFonts w:ascii="Arial" w:hAnsi="Arial" w:cs="Arial"/>
          <w:bCs/>
          <w:iCs/>
          <w:sz w:val="20"/>
          <w:szCs w:val="23"/>
        </w:rPr>
        <w:t>ofern</w:t>
      </w:r>
      <w:r w:rsidR="00CD1211" w:rsidRPr="00585301">
        <w:rPr>
          <w:rFonts w:ascii="Arial" w:hAnsi="Arial" w:cs="Arial"/>
          <w:bCs/>
          <w:iCs/>
          <w:sz w:val="20"/>
          <w:szCs w:val="23"/>
        </w:rPr>
        <w:t xml:space="preserve"> keine Maßnahmen umgesetzt wurden</w:t>
      </w:r>
      <w:r>
        <w:rPr>
          <w:rFonts w:ascii="Arial" w:hAnsi="Arial" w:cs="Arial"/>
          <w:bCs/>
          <w:iCs/>
          <w:sz w:val="20"/>
          <w:szCs w:val="23"/>
        </w:rPr>
        <w:t>. In diesem Fall</w:t>
      </w:r>
      <w:r w:rsidR="00CB0C8E">
        <w:rPr>
          <w:rFonts w:ascii="Arial" w:hAnsi="Arial" w:cs="Arial"/>
          <w:bCs/>
          <w:iCs/>
          <w:sz w:val="20"/>
          <w:szCs w:val="23"/>
        </w:rPr>
        <w:t xml:space="preserve"> </w:t>
      </w:r>
      <w:r w:rsidR="00CD1211" w:rsidRPr="00585301">
        <w:rPr>
          <w:rFonts w:ascii="Arial" w:hAnsi="Arial" w:cs="Arial"/>
          <w:bCs/>
          <w:iCs/>
          <w:sz w:val="20"/>
          <w:szCs w:val="23"/>
        </w:rPr>
        <w:t>muss ein anderes Antragsverfahren genutzt werden</w:t>
      </w:r>
      <w:r w:rsidR="00CB0C8E">
        <w:rPr>
          <w:rFonts w:ascii="Arial" w:hAnsi="Arial" w:cs="Arial"/>
          <w:bCs/>
          <w:iCs/>
          <w:sz w:val="20"/>
          <w:szCs w:val="23"/>
        </w:rPr>
        <w:t>.</w:t>
      </w:r>
    </w:p>
    <w:p w14:paraId="1C00594A" w14:textId="626CBBA4" w:rsidR="00CD1211" w:rsidRPr="00585301" w:rsidRDefault="00CD1211" w:rsidP="00CD1211">
      <w:pPr>
        <w:jc w:val="both"/>
        <w:rPr>
          <w:rFonts w:ascii="Arial" w:hAnsi="Arial" w:cs="Arial"/>
          <w:b/>
          <w:iCs/>
          <w:sz w:val="20"/>
          <w:szCs w:val="23"/>
          <w:u w:val="single"/>
        </w:rPr>
      </w:pPr>
      <w:r w:rsidRPr="00585301">
        <w:rPr>
          <w:rFonts w:ascii="Arial" w:hAnsi="Arial" w:cs="Arial"/>
          <w:b/>
          <w:iCs/>
          <w:sz w:val="20"/>
          <w:szCs w:val="23"/>
          <w:u w:val="single"/>
        </w:rPr>
        <w:t xml:space="preserve">Nur für eine Bestätigung nach § 32 Nr. 3 b) </w:t>
      </w:r>
      <w:proofErr w:type="spellStart"/>
      <w:r w:rsidRPr="00585301">
        <w:rPr>
          <w:rFonts w:ascii="Arial" w:hAnsi="Arial" w:cs="Arial"/>
          <w:b/>
          <w:iCs/>
          <w:sz w:val="20"/>
          <w:szCs w:val="23"/>
          <w:u w:val="single"/>
        </w:rPr>
        <w:t>EnFG</w:t>
      </w:r>
      <w:proofErr w:type="spellEnd"/>
      <w:r w:rsidRPr="00585301">
        <w:rPr>
          <w:rFonts w:ascii="Arial" w:hAnsi="Arial" w:cs="Arial"/>
          <w:b/>
          <w:iCs/>
          <w:sz w:val="20"/>
          <w:szCs w:val="23"/>
          <w:u w:val="single"/>
        </w:rPr>
        <w:t xml:space="preserve"> </w:t>
      </w:r>
    </w:p>
    <w:p w14:paraId="28EE46C5" w14:textId="3F2F7512" w:rsidR="00CD1211" w:rsidRPr="00585301" w:rsidRDefault="00CD1211" w:rsidP="004C629C">
      <w:pPr>
        <w:jc w:val="both"/>
        <w:rPr>
          <w:rFonts w:ascii="Arial" w:hAnsi="Arial" w:cs="Arial"/>
          <w:bCs/>
          <w:iCs/>
          <w:sz w:val="20"/>
          <w:szCs w:val="23"/>
        </w:rPr>
      </w:pPr>
      <w:r w:rsidRPr="00585301">
        <w:rPr>
          <w:rFonts w:ascii="Arial" w:hAnsi="Arial" w:cs="Arial"/>
          <w:bCs/>
          <w:iCs/>
          <w:sz w:val="20"/>
          <w:szCs w:val="23"/>
        </w:rPr>
        <w:t>Nur die nicht umgesetzten Maßnahmen werden erfasst und bewertet</w:t>
      </w:r>
      <w:r w:rsidR="00E51338" w:rsidRPr="00585301">
        <w:rPr>
          <w:rFonts w:ascii="Arial" w:hAnsi="Arial" w:cs="Arial"/>
          <w:bCs/>
          <w:iCs/>
          <w:sz w:val="20"/>
          <w:szCs w:val="23"/>
        </w:rPr>
        <w:t>, da keine umgesetzten Maßnahmen in diesem Antragsverfahren vorliegen</w:t>
      </w:r>
      <w:r w:rsidRPr="00585301">
        <w:rPr>
          <w:rFonts w:ascii="Arial" w:hAnsi="Arial" w:cs="Arial"/>
          <w:bCs/>
          <w:iCs/>
          <w:sz w:val="20"/>
          <w:szCs w:val="23"/>
        </w:rPr>
        <w:t xml:space="preserve">. Das Unternehmen braucht einen </w:t>
      </w:r>
      <w:r w:rsidR="00937F6D" w:rsidRPr="00585301">
        <w:rPr>
          <w:rFonts w:ascii="Arial" w:hAnsi="Arial" w:cs="Arial"/>
          <w:bCs/>
          <w:iCs/>
          <w:sz w:val="20"/>
          <w:szCs w:val="23"/>
        </w:rPr>
        <w:t xml:space="preserve">schriftlichen </w:t>
      </w:r>
      <w:r w:rsidRPr="00585301">
        <w:rPr>
          <w:rFonts w:ascii="Arial" w:hAnsi="Arial" w:cs="Arial"/>
          <w:bCs/>
          <w:iCs/>
          <w:sz w:val="20"/>
          <w:szCs w:val="23"/>
        </w:rPr>
        <w:t>Nachweis, dass kein Potential vorlag.</w:t>
      </w:r>
      <w:r w:rsidR="00937F6D" w:rsidRPr="00585301">
        <w:rPr>
          <w:rFonts w:ascii="Arial" w:hAnsi="Arial" w:cs="Arial"/>
          <w:bCs/>
          <w:iCs/>
          <w:sz w:val="20"/>
          <w:szCs w:val="23"/>
        </w:rPr>
        <w:t xml:space="preserve"> Falschangaben können zu</w:t>
      </w:r>
      <w:r w:rsidR="00CB0C8E">
        <w:rPr>
          <w:rFonts w:ascii="Arial" w:hAnsi="Arial" w:cs="Arial"/>
          <w:bCs/>
          <w:iCs/>
          <w:sz w:val="20"/>
          <w:szCs w:val="23"/>
        </w:rPr>
        <w:t>r Ablehnung</w:t>
      </w:r>
      <w:r w:rsidR="00937F6D" w:rsidRPr="00585301">
        <w:rPr>
          <w:rFonts w:ascii="Arial" w:hAnsi="Arial" w:cs="Arial"/>
          <w:bCs/>
          <w:iCs/>
          <w:sz w:val="20"/>
          <w:szCs w:val="23"/>
        </w:rPr>
        <w:t xml:space="preserve"> der Antragsberechtigung oder </w:t>
      </w:r>
      <w:r w:rsidR="00AA6CD7">
        <w:rPr>
          <w:rFonts w:ascii="Arial" w:hAnsi="Arial" w:cs="Arial"/>
          <w:bCs/>
          <w:iCs/>
          <w:sz w:val="20"/>
          <w:szCs w:val="23"/>
        </w:rPr>
        <w:t xml:space="preserve">zur </w:t>
      </w:r>
      <w:r w:rsidR="00937F6D" w:rsidRPr="00585301">
        <w:rPr>
          <w:rFonts w:ascii="Arial" w:hAnsi="Arial" w:cs="Arial"/>
          <w:bCs/>
          <w:iCs/>
          <w:sz w:val="20"/>
          <w:szCs w:val="23"/>
        </w:rPr>
        <w:t>Rückforderung der gewährten Umlagebegrenzung durch das BAFA</w:t>
      </w:r>
      <w:r w:rsidR="00CA4E95" w:rsidRPr="00585301">
        <w:rPr>
          <w:rFonts w:ascii="Arial" w:hAnsi="Arial" w:cs="Arial"/>
          <w:bCs/>
          <w:iCs/>
          <w:sz w:val="20"/>
          <w:szCs w:val="23"/>
        </w:rPr>
        <w:t xml:space="preserve"> führen</w:t>
      </w:r>
      <w:r w:rsidR="00937F6D" w:rsidRPr="00585301">
        <w:rPr>
          <w:rFonts w:ascii="Arial" w:hAnsi="Arial" w:cs="Arial"/>
          <w:bCs/>
          <w:iCs/>
          <w:sz w:val="20"/>
          <w:szCs w:val="23"/>
        </w:rPr>
        <w:t>.</w:t>
      </w:r>
    </w:p>
    <w:p w14:paraId="5B8FD9C9" w14:textId="14F4D68B" w:rsidR="004C629C" w:rsidRPr="00585301" w:rsidRDefault="00D742E3" w:rsidP="004C629C">
      <w:pPr>
        <w:jc w:val="both"/>
        <w:rPr>
          <w:rFonts w:ascii="Arial" w:hAnsi="Arial" w:cs="Arial"/>
          <w:b/>
          <w:iCs/>
          <w:sz w:val="20"/>
          <w:szCs w:val="23"/>
          <w:u w:val="single"/>
        </w:rPr>
      </w:pPr>
      <w:r w:rsidRPr="00585301">
        <w:rPr>
          <w:rFonts w:ascii="Arial" w:hAnsi="Arial" w:cs="Arial"/>
          <w:b/>
          <w:iCs/>
          <w:sz w:val="20"/>
          <w:szCs w:val="23"/>
          <w:u w:val="single"/>
        </w:rPr>
        <w:t>Nur</w:t>
      </w:r>
      <w:r w:rsidR="00E94AB9" w:rsidRPr="00585301">
        <w:rPr>
          <w:rFonts w:ascii="Arial" w:hAnsi="Arial" w:cs="Arial"/>
          <w:b/>
          <w:iCs/>
          <w:sz w:val="20"/>
          <w:szCs w:val="23"/>
          <w:u w:val="single"/>
        </w:rPr>
        <w:t xml:space="preserve"> </w:t>
      </w:r>
      <w:r w:rsidRPr="00585301">
        <w:rPr>
          <w:rFonts w:ascii="Arial" w:hAnsi="Arial" w:cs="Arial"/>
          <w:b/>
          <w:iCs/>
          <w:sz w:val="20"/>
          <w:szCs w:val="23"/>
          <w:u w:val="single"/>
        </w:rPr>
        <w:t>f</w:t>
      </w:r>
      <w:r w:rsidR="004C629C" w:rsidRPr="00585301">
        <w:rPr>
          <w:rFonts w:ascii="Arial" w:hAnsi="Arial" w:cs="Arial"/>
          <w:b/>
          <w:iCs/>
          <w:sz w:val="20"/>
          <w:szCs w:val="23"/>
          <w:u w:val="single"/>
        </w:rPr>
        <w:t>ür eine Bestätigung nach § 32 Nr. 3 c)</w:t>
      </w:r>
      <w:r w:rsidR="00CE628D" w:rsidRPr="00585301">
        <w:rPr>
          <w:rFonts w:ascii="Arial" w:hAnsi="Arial" w:cs="Arial"/>
          <w:b/>
          <w:iCs/>
          <w:sz w:val="20"/>
          <w:szCs w:val="23"/>
          <w:u w:val="single"/>
        </w:rPr>
        <w:t xml:space="preserve"> </w:t>
      </w:r>
      <w:proofErr w:type="spellStart"/>
      <w:r w:rsidR="00CE628D" w:rsidRPr="00585301">
        <w:rPr>
          <w:rFonts w:ascii="Arial" w:hAnsi="Arial" w:cs="Arial"/>
          <w:b/>
          <w:iCs/>
          <w:sz w:val="20"/>
          <w:szCs w:val="23"/>
          <w:u w:val="single"/>
        </w:rPr>
        <w:t>EnFG</w:t>
      </w:r>
      <w:proofErr w:type="spellEnd"/>
      <w:r w:rsidR="004C629C" w:rsidRPr="00585301">
        <w:rPr>
          <w:rFonts w:ascii="Arial" w:hAnsi="Arial" w:cs="Arial"/>
          <w:b/>
          <w:iCs/>
          <w:sz w:val="20"/>
          <w:szCs w:val="23"/>
          <w:u w:val="single"/>
        </w:rPr>
        <w:t xml:space="preserve"> </w:t>
      </w:r>
    </w:p>
    <w:p w14:paraId="58A74315" w14:textId="2D83A70D" w:rsidR="005452FF" w:rsidRPr="00585301" w:rsidRDefault="00D742E3" w:rsidP="00D742E3">
      <w:pPr>
        <w:jc w:val="both"/>
        <w:rPr>
          <w:rFonts w:ascii="Arial" w:hAnsi="Arial" w:cs="Arial"/>
          <w:bCs/>
          <w:iCs/>
          <w:sz w:val="20"/>
          <w:szCs w:val="23"/>
        </w:rPr>
      </w:pPr>
      <w:r w:rsidRPr="00585301">
        <w:rPr>
          <w:rFonts w:ascii="Arial" w:hAnsi="Arial" w:cs="Arial"/>
          <w:bCs/>
          <w:iCs/>
          <w:sz w:val="20"/>
          <w:szCs w:val="23"/>
        </w:rPr>
        <w:t xml:space="preserve">Im Fall einer erheblichen Unterbrechung des Produktionsablaufs durch die umzusetzenden Maßnahmen ist die Auftragsbestätigung des beauftragten Dritten beizufügen sowie eine Erklärung, warum die umzusetzenden Maßnahmen zu einer erheblichen Unterbrechung des Produktionsablaufs geführt </w:t>
      </w:r>
      <w:r w:rsidR="00AA6CD7">
        <w:rPr>
          <w:rFonts w:ascii="Arial" w:hAnsi="Arial" w:cs="Arial"/>
          <w:bCs/>
          <w:iCs/>
          <w:sz w:val="20"/>
          <w:szCs w:val="23"/>
        </w:rPr>
        <w:t>haben</w:t>
      </w:r>
      <w:r w:rsidRPr="00585301">
        <w:rPr>
          <w:rFonts w:ascii="Arial" w:hAnsi="Arial" w:cs="Arial"/>
          <w:bCs/>
          <w:iCs/>
          <w:sz w:val="20"/>
          <w:szCs w:val="23"/>
        </w:rPr>
        <w:t>.</w:t>
      </w:r>
    </w:p>
    <w:p w14:paraId="2FFA84EC" w14:textId="2EAC7338" w:rsidR="00F52317" w:rsidRPr="00585301" w:rsidRDefault="00F52317" w:rsidP="00D742E3">
      <w:pPr>
        <w:jc w:val="both"/>
        <w:rPr>
          <w:rFonts w:ascii="Arial" w:hAnsi="Arial" w:cs="Arial"/>
          <w:bCs/>
          <w:iCs/>
          <w:sz w:val="20"/>
          <w:szCs w:val="23"/>
        </w:rPr>
      </w:pPr>
      <w:bookmarkStart w:id="0" w:name="_Hlk143599787"/>
      <w:r w:rsidRPr="00585301">
        <w:rPr>
          <w:rFonts w:ascii="Arial" w:hAnsi="Arial" w:cs="Arial"/>
          <w:bCs/>
          <w:iCs/>
          <w:sz w:val="20"/>
          <w:szCs w:val="23"/>
        </w:rPr>
        <w:t>Zudem müssen keine „nicht umgesetzten Maßnahmen“ in diesem Fragebogen erfasst werden</w:t>
      </w:r>
      <w:r w:rsidR="00176C53" w:rsidRPr="00585301">
        <w:rPr>
          <w:rFonts w:ascii="Arial" w:hAnsi="Arial" w:cs="Arial"/>
          <w:bCs/>
          <w:iCs/>
          <w:sz w:val="20"/>
          <w:szCs w:val="23"/>
        </w:rPr>
        <w:t>.</w:t>
      </w:r>
      <w:r w:rsidR="00CD1211" w:rsidRPr="00585301">
        <w:rPr>
          <w:rFonts w:ascii="Arial" w:hAnsi="Arial" w:cs="Arial"/>
          <w:bCs/>
          <w:iCs/>
          <w:sz w:val="20"/>
          <w:szCs w:val="23"/>
        </w:rPr>
        <w:t xml:space="preserve"> </w:t>
      </w:r>
      <w:r w:rsidR="00774152" w:rsidRPr="00585301">
        <w:rPr>
          <w:rFonts w:ascii="Arial" w:hAnsi="Arial" w:cs="Arial"/>
          <w:bCs/>
          <w:iCs/>
          <w:sz w:val="20"/>
          <w:szCs w:val="23"/>
        </w:rPr>
        <w:t>Sollten</w:t>
      </w:r>
      <w:r w:rsidR="00176C53" w:rsidRPr="00585301">
        <w:rPr>
          <w:rFonts w:ascii="Arial" w:hAnsi="Arial" w:cs="Arial"/>
          <w:bCs/>
          <w:iCs/>
          <w:sz w:val="20"/>
          <w:szCs w:val="23"/>
        </w:rPr>
        <w:t xml:space="preserve"> nicht</w:t>
      </w:r>
      <w:r w:rsidR="00CD1211" w:rsidRPr="00585301">
        <w:rPr>
          <w:rFonts w:ascii="Arial" w:hAnsi="Arial" w:cs="Arial"/>
          <w:bCs/>
          <w:iCs/>
          <w:sz w:val="20"/>
          <w:szCs w:val="23"/>
        </w:rPr>
        <w:t xml:space="preserve"> </w:t>
      </w:r>
      <w:r w:rsidR="00176C53" w:rsidRPr="00585301">
        <w:rPr>
          <w:rFonts w:ascii="Arial" w:hAnsi="Arial" w:cs="Arial"/>
          <w:bCs/>
          <w:iCs/>
          <w:sz w:val="20"/>
          <w:szCs w:val="23"/>
        </w:rPr>
        <w:t xml:space="preserve">mindestens </w:t>
      </w:r>
      <w:r w:rsidR="00016ED3">
        <w:rPr>
          <w:rFonts w:ascii="Arial" w:hAnsi="Arial" w:cs="Arial"/>
          <w:bCs/>
          <w:iCs/>
          <w:sz w:val="20"/>
          <w:szCs w:val="23"/>
        </w:rPr>
        <w:t>100</w:t>
      </w:r>
      <w:r w:rsidR="00CD1211" w:rsidRPr="00585301">
        <w:rPr>
          <w:rFonts w:ascii="Arial" w:hAnsi="Arial" w:cs="Arial"/>
          <w:bCs/>
          <w:iCs/>
          <w:sz w:val="20"/>
          <w:szCs w:val="23"/>
        </w:rPr>
        <w:t xml:space="preserve"> %</w:t>
      </w:r>
      <w:r w:rsidR="00176C53" w:rsidRPr="00585301">
        <w:rPr>
          <w:rFonts w:ascii="Arial" w:hAnsi="Arial" w:cs="Arial"/>
          <w:bCs/>
          <w:iCs/>
          <w:sz w:val="20"/>
          <w:szCs w:val="23"/>
        </w:rPr>
        <w:t xml:space="preserve"> des nach diesem Gesetz für das zweite dem Antragsjahr vorangegangene Jahr gewährten Begrenzungsbetrags für Maßnahmen aufgewendet </w:t>
      </w:r>
      <w:r w:rsidR="00774152" w:rsidRPr="00585301">
        <w:rPr>
          <w:rFonts w:ascii="Arial" w:hAnsi="Arial" w:cs="Arial"/>
          <w:bCs/>
          <w:iCs/>
          <w:sz w:val="20"/>
          <w:szCs w:val="23"/>
        </w:rPr>
        <w:t>worden sein</w:t>
      </w:r>
      <w:r w:rsidR="00176C53" w:rsidRPr="00585301">
        <w:rPr>
          <w:rFonts w:ascii="Arial" w:hAnsi="Arial" w:cs="Arial"/>
          <w:bCs/>
          <w:iCs/>
          <w:sz w:val="20"/>
          <w:szCs w:val="23"/>
        </w:rPr>
        <w:t>, muss</w:t>
      </w:r>
      <w:r w:rsidR="00774152" w:rsidRPr="00585301">
        <w:rPr>
          <w:rFonts w:ascii="Arial" w:hAnsi="Arial" w:cs="Arial"/>
          <w:bCs/>
          <w:iCs/>
          <w:sz w:val="20"/>
          <w:szCs w:val="23"/>
        </w:rPr>
        <w:t xml:space="preserve"> ein anderes Antragsverfahren genutzt werden</w:t>
      </w:r>
      <w:r w:rsidRPr="00585301">
        <w:rPr>
          <w:rFonts w:ascii="Arial" w:hAnsi="Arial" w:cs="Arial"/>
          <w:bCs/>
          <w:iCs/>
          <w:sz w:val="20"/>
          <w:szCs w:val="23"/>
        </w:rPr>
        <w:t>.</w:t>
      </w:r>
      <w:r w:rsidR="00176C53" w:rsidRPr="00585301">
        <w:rPr>
          <w:rFonts w:ascii="Arial" w:hAnsi="Arial" w:cs="Arial"/>
          <w:bCs/>
          <w:iCs/>
          <w:sz w:val="20"/>
          <w:szCs w:val="23"/>
        </w:rPr>
        <w:t xml:space="preserve"> </w:t>
      </w:r>
    </w:p>
    <w:bookmarkEnd w:id="0"/>
    <w:p w14:paraId="61894EDE" w14:textId="5C019B04" w:rsidR="005D32BE" w:rsidRPr="00585301" w:rsidRDefault="005D32BE" w:rsidP="002073AD">
      <w:pPr>
        <w:jc w:val="both"/>
        <w:rPr>
          <w:rFonts w:ascii="Arial" w:hAnsi="Arial" w:cs="Arial"/>
          <w:b/>
          <w:iCs/>
          <w:sz w:val="20"/>
          <w:szCs w:val="23"/>
          <w:u w:val="single"/>
        </w:rPr>
      </w:pPr>
      <w:r w:rsidRPr="00585301">
        <w:rPr>
          <w:rFonts w:ascii="Arial" w:hAnsi="Arial" w:cs="Arial"/>
          <w:b/>
          <w:iCs/>
          <w:sz w:val="20"/>
          <w:szCs w:val="23"/>
          <w:u w:val="single"/>
        </w:rPr>
        <w:t>Nur für eine Bestätigung nach BECV</w:t>
      </w:r>
      <w:r w:rsidR="00E51338" w:rsidRPr="00585301">
        <w:rPr>
          <w:rFonts w:ascii="Arial" w:hAnsi="Arial" w:cs="Arial"/>
          <w:b/>
          <w:iCs/>
          <w:sz w:val="20"/>
          <w:szCs w:val="23"/>
          <w:u w:val="single"/>
        </w:rPr>
        <w:t xml:space="preserve"> und SPK</w:t>
      </w:r>
    </w:p>
    <w:p w14:paraId="78184650" w14:textId="062B5434" w:rsidR="005D32BE" w:rsidRPr="00585301" w:rsidRDefault="00E51338" w:rsidP="002073AD">
      <w:pPr>
        <w:jc w:val="both"/>
        <w:rPr>
          <w:rFonts w:ascii="Arial" w:hAnsi="Arial" w:cs="Arial"/>
          <w:bCs/>
          <w:iCs/>
          <w:sz w:val="20"/>
          <w:szCs w:val="23"/>
        </w:rPr>
      </w:pPr>
      <w:r w:rsidRPr="00585301">
        <w:rPr>
          <w:rFonts w:ascii="Arial" w:hAnsi="Arial" w:cs="Arial"/>
          <w:bCs/>
          <w:iCs/>
          <w:sz w:val="20"/>
          <w:szCs w:val="23"/>
        </w:rPr>
        <w:t xml:space="preserve">Bitte berücksichtigen Sie die veröffentlichten </w:t>
      </w:r>
      <w:r w:rsidR="006C2585" w:rsidRPr="00585301">
        <w:rPr>
          <w:rFonts w:ascii="Arial" w:hAnsi="Arial" w:cs="Arial"/>
          <w:bCs/>
          <w:iCs/>
          <w:sz w:val="20"/>
          <w:szCs w:val="23"/>
        </w:rPr>
        <w:t>Informationen</w:t>
      </w:r>
      <w:r w:rsidRPr="00585301">
        <w:rPr>
          <w:rFonts w:ascii="Arial" w:hAnsi="Arial" w:cs="Arial"/>
          <w:bCs/>
          <w:iCs/>
          <w:sz w:val="20"/>
          <w:szCs w:val="23"/>
        </w:rPr>
        <w:t xml:space="preserve"> </w:t>
      </w:r>
      <w:r w:rsidR="006C2585" w:rsidRPr="00585301">
        <w:rPr>
          <w:rFonts w:ascii="Arial" w:hAnsi="Arial" w:cs="Arial"/>
          <w:bCs/>
          <w:iCs/>
          <w:sz w:val="20"/>
          <w:szCs w:val="23"/>
        </w:rPr>
        <w:t xml:space="preserve">auf der Homepage </w:t>
      </w:r>
      <w:r w:rsidRPr="00585301">
        <w:rPr>
          <w:rFonts w:ascii="Arial" w:hAnsi="Arial" w:cs="Arial"/>
          <w:bCs/>
          <w:iCs/>
          <w:sz w:val="20"/>
          <w:szCs w:val="23"/>
        </w:rPr>
        <w:t xml:space="preserve">der Deutschen Emissionshandelsstelle </w:t>
      </w:r>
      <w:proofErr w:type="spellStart"/>
      <w:r w:rsidRPr="00585301">
        <w:rPr>
          <w:rFonts w:ascii="Arial" w:hAnsi="Arial" w:cs="Arial"/>
          <w:bCs/>
          <w:iCs/>
          <w:sz w:val="20"/>
          <w:szCs w:val="23"/>
        </w:rPr>
        <w:t>DEHS</w:t>
      </w:r>
      <w:r w:rsidR="008F59FA" w:rsidRPr="00585301">
        <w:rPr>
          <w:rFonts w:ascii="Arial" w:hAnsi="Arial" w:cs="Arial"/>
          <w:bCs/>
          <w:iCs/>
          <w:sz w:val="20"/>
          <w:szCs w:val="23"/>
        </w:rPr>
        <w:t>t</w:t>
      </w:r>
      <w:proofErr w:type="spellEnd"/>
      <w:r w:rsidRPr="00585301">
        <w:rPr>
          <w:rFonts w:ascii="Arial" w:hAnsi="Arial" w:cs="Arial"/>
          <w:bCs/>
          <w:iCs/>
          <w:sz w:val="20"/>
          <w:szCs w:val="23"/>
        </w:rPr>
        <w:t xml:space="preserve"> zu den Themen BECV und SPK.</w:t>
      </w:r>
      <w:r w:rsidR="006C2585" w:rsidRPr="00585301">
        <w:rPr>
          <w:rFonts w:ascii="Arial" w:hAnsi="Arial" w:cs="Arial"/>
          <w:bCs/>
          <w:iCs/>
          <w:sz w:val="20"/>
          <w:szCs w:val="23"/>
        </w:rPr>
        <w:t xml:space="preserve"> </w:t>
      </w:r>
      <w:r w:rsidR="008017C2" w:rsidRPr="00585301">
        <w:rPr>
          <w:rFonts w:ascii="Arial" w:hAnsi="Arial" w:cs="Arial"/>
          <w:bCs/>
          <w:iCs/>
          <w:sz w:val="20"/>
          <w:szCs w:val="23"/>
        </w:rPr>
        <w:t xml:space="preserve">Das antragstellende Unternehmen muss die Anzahl der Energieeffizienz- und </w:t>
      </w:r>
      <w:proofErr w:type="spellStart"/>
      <w:r w:rsidR="008017C2" w:rsidRPr="00585301">
        <w:rPr>
          <w:rFonts w:ascii="Arial" w:hAnsi="Arial" w:cs="Arial"/>
          <w:bCs/>
          <w:iCs/>
          <w:sz w:val="20"/>
          <w:szCs w:val="23"/>
        </w:rPr>
        <w:t>Dekarbonisierungsmaßnahmen</w:t>
      </w:r>
      <w:proofErr w:type="spellEnd"/>
      <w:r w:rsidR="008017C2" w:rsidRPr="00585301">
        <w:rPr>
          <w:rFonts w:ascii="Arial" w:hAnsi="Arial" w:cs="Arial"/>
          <w:bCs/>
          <w:iCs/>
          <w:sz w:val="20"/>
          <w:szCs w:val="23"/>
        </w:rPr>
        <w:t xml:space="preserve"> in diesem Fragebogen-</w:t>
      </w:r>
      <w:proofErr w:type="spellStart"/>
      <w:r w:rsidR="008017C2" w:rsidRPr="00585301">
        <w:rPr>
          <w:rFonts w:ascii="Arial" w:hAnsi="Arial" w:cs="Arial"/>
          <w:bCs/>
          <w:iCs/>
          <w:sz w:val="20"/>
          <w:szCs w:val="23"/>
        </w:rPr>
        <w:t>BevöG</w:t>
      </w:r>
      <w:proofErr w:type="spellEnd"/>
      <w:r w:rsidR="008017C2" w:rsidRPr="00585301">
        <w:rPr>
          <w:rFonts w:ascii="Arial" w:hAnsi="Arial" w:cs="Arial"/>
          <w:bCs/>
          <w:iCs/>
          <w:sz w:val="20"/>
          <w:szCs w:val="23"/>
        </w:rPr>
        <w:t xml:space="preserve"> melden, die gegenüber der </w:t>
      </w:r>
      <w:proofErr w:type="spellStart"/>
      <w:r w:rsidR="008017C2" w:rsidRPr="00585301">
        <w:rPr>
          <w:rFonts w:ascii="Arial" w:hAnsi="Arial" w:cs="Arial"/>
          <w:bCs/>
          <w:iCs/>
          <w:sz w:val="20"/>
          <w:szCs w:val="23"/>
        </w:rPr>
        <w:t>DEHSt</w:t>
      </w:r>
      <w:proofErr w:type="spellEnd"/>
      <w:r w:rsidR="008017C2" w:rsidRPr="00585301">
        <w:rPr>
          <w:rFonts w:ascii="Arial" w:hAnsi="Arial" w:cs="Arial"/>
          <w:bCs/>
          <w:iCs/>
          <w:sz w:val="20"/>
          <w:szCs w:val="23"/>
        </w:rPr>
        <w:t xml:space="preserve"> im FMS (Formular-Management-System) eingetragen werden. Nur falls das jeweilige Mindestinvestitionsvolumen nach BECV und SPK durch das Unternehmen nicht erbracht wurde, sind alle nicht-wirtschaftlichen Maßnahmen aus dem beschlossenen Aktionsplan nach ISO 50001</w:t>
      </w:r>
      <w:r w:rsidR="00627CD4">
        <w:rPr>
          <w:rFonts w:ascii="Arial" w:hAnsi="Arial" w:cs="Arial"/>
          <w:bCs/>
          <w:iCs/>
          <w:sz w:val="20"/>
          <w:szCs w:val="23"/>
        </w:rPr>
        <w:t xml:space="preserve"> </w:t>
      </w:r>
      <w:r w:rsidR="008017C2" w:rsidRPr="00585301">
        <w:rPr>
          <w:rFonts w:ascii="Arial" w:hAnsi="Arial" w:cs="Arial"/>
          <w:bCs/>
          <w:iCs/>
          <w:sz w:val="20"/>
          <w:szCs w:val="23"/>
        </w:rPr>
        <w:t>zu melden.</w:t>
      </w:r>
      <w:r w:rsidR="00854DB8">
        <w:rPr>
          <w:rFonts w:ascii="Arial" w:hAnsi="Arial" w:cs="Arial"/>
          <w:bCs/>
          <w:iCs/>
          <w:sz w:val="20"/>
          <w:szCs w:val="23"/>
        </w:rPr>
        <w:t xml:space="preserve"> Zusätzlich sind </w:t>
      </w:r>
      <w:r w:rsidR="00627CD4">
        <w:rPr>
          <w:rFonts w:ascii="Arial" w:hAnsi="Arial" w:cs="Arial"/>
          <w:bCs/>
          <w:iCs/>
          <w:sz w:val="20"/>
          <w:szCs w:val="23"/>
        </w:rPr>
        <w:t xml:space="preserve">die jeweiligen Management-Reviews, Auditberichte, </w:t>
      </w:r>
      <w:r w:rsidR="009B3918">
        <w:rPr>
          <w:rFonts w:ascii="Arial" w:hAnsi="Arial" w:cs="Arial"/>
          <w:bCs/>
          <w:iCs/>
          <w:sz w:val="20"/>
          <w:szCs w:val="23"/>
        </w:rPr>
        <w:t xml:space="preserve">der </w:t>
      </w:r>
      <w:proofErr w:type="spellStart"/>
      <w:r w:rsidR="009B3918">
        <w:rPr>
          <w:rFonts w:ascii="Arial" w:hAnsi="Arial" w:cs="Arial"/>
          <w:bCs/>
          <w:iCs/>
          <w:sz w:val="20"/>
          <w:szCs w:val="23"/>
        </w:rPr>
        <w:t>Maßnahmenidentifiaktionsprozess</w:t>
      </w:r>
      <w:proofErr w:type="spellEnd"/>
      <w:r w:rsidR="009B3918">
        <w:rPr>
          <w:rFonts w:ascii="Arial" w:hAnsi="Arial" w:cs="Arial"/>
          <w:bCs/>
          <w:iCs/>
          <w:sz w:val="20"/>
          <w:szCs w:val="23"/>
        </w:rPr>
        <w:t xml:space="preserve"> sowie ein Begründung</w:t>
      </w:r>
      <w:r w:rsidR="004E10AA">
        <w:rPr>
          <w:rFonts w:ascii="Arial" w:hAnsi="Arial" w:cs="Arial"/>
          <w:bCs/>
          <w:iCs/>
          <w:sz w:val="20"/>
          <w:szCs w:val="23"/>
        </w:rPr>
        <w:t>s</w:t>
      </w:r>
      <w:r w:rsidR="009B3918">
        <w:rPr>
          <w:rFonts w:ascii="Arial" w:hAnsi="Arial" w:cs="Arial"/>
          <w:bCs/>
          <w:iCs/>
          <w:sz w:val="20"/>
          <w:szCs w:val="23"/>
        </w:rPr>
        <w:t xml:space="preserve">schreiben </w:t>
      </w:r>
      <w:r w:rsidR="00D97B66">
        <w:rPr>
          <w:rFonts w:ascii="Arial" w:hAnsi="Arial" w:cs="Arial"/>
          <w:bCs/>
          <w:iCs/>
          <w:sz w:val="20"/>
          <w:szCs w:val="23"/>
        </w:rPr>
        <w:t>zu übermitteln.</w:t>
      </w:r>
    </w:p>
    <w:p w14:paraId="24B093DA" w14:textId="77777777" w:rsidR="00D97B66" w:rsidRDefault="00D97B66" w:rsidP="00323B49">
      <w:pPr>
        <w:jc w:val="both"/>
        <w:rPr>
          <w:rFonts w:ascii="Arial" w:hAnsi="Arial" w:cs="Arial"/>
          <w:b/>
          <w:bCs/>
          <w:sz w:val="22"/>
          <w:szCs w:val="18"/>
        </w:rPr>
      </w:pPr>
    </w:p>
    <w:p w14:paraId="2A37BF79" w14:textId="0BBB16C0" w:rsidR="00C0709D" w:rsidRPr="00585301" w:rsidRDefault="00C0709D" w:rsidP="007E66F7">
      <w:pPr>
        <w:jc w:val="both"/>
        <w:rPr>
          <w:rFonts w:ascii="Arial" w:hAnsi="Arial" w:cs="Arial"/>
          <w:b/>
          <w:iCs/>
          <w:sz w:val="20"/>
          <w:szCs w:val="23"/>
        </w:rPr>
      </w:pPr>
      <w:r w:rsidRPr="00585301">
        <w:rPr>
          <w:rFonts w:ascii="Arial" w:hAnsi="Arial" w:cs="Arial"/>
          <w:b/>
          <w:iCs/>
          <w:sz w:val="20"/>
          <w:szCs w:val="23"/>
        </w:rPr>
        <w:lastRenderedPageBreak/>
        <w:t xml:space="preserve">Bitte bestätigen Sie die Richtigkeit Ihrer gemachten Angaben, dies wird wiederholt während des </w:t>
      </w:r>
      <w:proofErr w:type="spellStart"/>
      <w:r w:rsidRPr="00585301">
        <w:rPr>
          <w:rFonts w:ascii="Arial" w:hAnsi="Arial" w:cs="Arial"/>
          <w:b/>
          <w:iCs/>
          <w:sz w:val="20"/>
          <w:szCs w:val="23"/>
        </w:rPr>
        <w:t>BevöG</w:t>
      </w:r>
      <w:proofErr w:type="spellEnd"/>
      <w:r w:rsidRPr="00585301">
        <w:rPr>
          <w:rFonts w:ascii="Arial" w:hAnsi="Arial" w:cs="Arial"/>
          <w:b/>
          <w:iCs/>
          <w:sz w:val="20"/>
          <w:szCs w:val="23"/>
        </w:rPr>
        <w:t>-Audits bei Ihnen abgefragt.</w:t>
      </w:r>
      <w:r w:rsidR="00DD0310" w:rsidRPr="00585301">
        <w:rPr>
          <w:rFonts w:ascii="Arial" w:hAnsi="Arial" w:cs="Arial"/>
          <w:b/>
          <w:iCs/>
          <w:sz w:val="20"/>
          <w:szCs w:val="23"/>
        </w:rPr>
        <w:t xml:space="preserve"> Den Fragebogen können Sie entweder </w:t>
      </w:r>
      <w:r w:rsidR="005D32BE" w:rsidRPr="00585301">
        <w:rPr>
          <w:rFonts w:ascii="Arial" w:hAnsi="Arial" w:cs="Arial"/>
          <w:b/>
          <w:iCs/>
          <w:sz w:val="20"/>
          <w:szCs w:val="23"/>
        </w:rPr>
        <w:t>an</w:t>
      </w:r>
      <w:r w:rsidR="00DD0310" w:rsidRPr="00585301">
        <w:rPr>
          <w:rFonts w:ascii="Arial" w:hAnsi="Arial" w:cs="Arial"/>
          <w:b/>
          <w:iCs/>
          <w:sz w:val="20"/>
          <w:szCs w:val="23"/>
        </w:rPr>
        <w:t xml:space="preserve"> </w:t>
      </w:r>
      <w:hyperlink r:id="rId8" w:history="1">
        <w:r w:rsidR="00DD0310" w:rsidRPr="00585301">
          <w:rPr>
            <w:rStyle w:val="Hyperlink"/>
            <w:rFonts w:ascii="Arial" w:hAnsi="Arial" w:cs="Arial"/>
            <w:b/>
            <w:iCs/>
            <w:sz w:val="20"/>
            <w:szCs w:val="23"/>
          </w:rPr>
          <w:t>tuvrheinland.vertrieb@de.tuv.com</w:t>
        </w:r>
      </w:hyperlink>
      <w:r w:rsidR="00DD0310" w:rsidRPr="00585301">
        <w:rPr>
          <w:rFonts w:ascii="Arial" w:hAnsi="Arial" w:cs="Arial"/>
          <w:b/>
          <w:iCs/>
          <w:sz w:val="20"/>
          <w:szCs w:val="23"/>
        </w:rPr>
        <w:t xml:space="preserve"> oder die/den für Sie zuständige/n Vertriebskollegen/in zusenden.</w:t>
      </w:r>
    </w:p>
    <w:p w14:paraId="53DCC6E6" w14:textId="7CBAF8BE" w:rsidR="00F6397E" w:rsidRPr="00585301" w:rsidRDefault="00F6397E" w:rsidP="007E66F7">
      <w:pPr>
        <w:jc w:val="both"/>
        <w:rPr>
          <w:rFonts w:ascii="Arial" w:hAnsi="Arial" w:cs="Arial"/>
          <w:b/>
          <w:iCs/>
          <w:sz w:val="6"/>
          <w:szCs w:val="23"/>
        </w:rPr>
      </w:pPr>
    </w:p>
    <w:tbl>
      <w:tblPr>
        <w:tblW w:w="9766"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4068"/>
        <w:gridCol w:w="2849"/>
        <w:gridCol w:w="2849"/>
      </w:tblGrid>
      <w:tr w:rsidR="006316C9" w:rsidRPr="00585301" w14:paraId="3597EB18" w14:textId="77777777" w:rsidTr="00DC5C68">
        <w:trPr>
          <w:trHeight w:val="146"/>
        </w:trPr>
        <w:tc>
          <w:tcPr>
            <w:tcW w:w="4068" w:type="dxa"/>
            <w:tcBorders>
              <w:top w:val="single" w:sz="12" w:space="0" w:color="99CCFF"/>
              <w:left w:val="single" w:sz="12" w:space="0" w:color="99CCFF"/>
              <w:bottom w:val="single" w:sz="6" w:space="0" w:color="99CCFF"/>
              <w:right w:val="single" w:sz="6" w:space="0" w:color="99CCFF"/>
            </w:tcBorders>
            <w:shd w:val="clear" w:color="auto" w:fill="CCECFF"/>
            <w:vAlign w:val="center"/>
            <w:hideMark/>
          </w:tcPr>
          <w:p w14:paraId="57C75353" w14:textId="15EA9E7F" w:rsidR="006316C9" w:rsidRPr="00585301" w:rsidRDefault="00DC5C68" w:rsidP="00DC5C68">
            <w:pPr>
              <w:spacing w:before="60" w:after="60"/>
              <w:jc w:val="right"/>
              <w:rPr>
                <w:rFonts w:ascii="Arial" w:hAnsi="Arial" w:cs="Arial"/>
                <w:b/>
                <w:sz w:val="18"/>
                <w:szCs w:val="16"/>
                <w:lang w:eastAsia="en-GB"/>
              </w:rPr>
            </w:pPr>
            <w:r w:rsidRPr="00585301">
              <w:rPr>
                <w:rFonts w:ascii="Arial" w:hAnsi="Arial" w:cs="Arial"/>
                <w:b/>
                <w:iCs/>
                <w:sz w:val="18"/>
                <w:szCs w:val="23"/>
              </w:rPr>
              <w:t>Zum</w:t>
            </w:r>
            <w:r w:rsidRPr="00585301">
              <w:rPr>
                <w:rFonts w:ascii="Arial" w:hAnsi="Arial" w:cs="Arial"/>
                <w:iCs/>
                <w:sz w:val="18"/>
                <w:szCs w:val="23"/>
              </w:rPr>
              <w:t xml:space="preserve"> </w:t>
            </w:r>
            <w:r w:rsidRPr="00585301">
              <w:rPr>
                <w:rFonts w:ascii="Arial" w:hAnsi="Arial" w:cs="Arial"/>
                <w:b/>
                <w:iCs/>
                <w:sz w:val="18"/>
                <w:szCs w:val="23"/>
              </w:rPr>
              <w:t>Zeitpunkt der / des</w:t>
            </w:r>
          </w:p>
        </w:tc>
        <w:tc>
          <w:tcPr>
            <w:tcW w:w="2849" w:type="dxa"/>
            <w:tcBorders>
              <w:top w:val="single" w:sz="12" w:space="0" w:color="99CCFF"/>
              <w:left w:val="single" w:sz="6" w:space="0" w:color="99CCFF"/>
              <w:right w:val="single" w:sz="12" w:space="0" w:color="99CCFF"/>
            </w:tcBorders>
          </w:tcPr>
          <w:p w14:paraId="0A7CB269" w14:textId="7688D884" w:rsidR="006316C9" w:rsidRPr="00585301" w:rsidRDefault="00DC5C68" w:rsidP="00DC5C68">
            <w:pPr>
              <w:spacing w:before="60" w:after="60"/>
              <w:jc w:val="center"/>
              <w:rPr>
                <w:rFonts w:ascii="Arial" w:hAnsi="Arial" w:cs="Arial"/>
                <w:sz w:val="18"/>
                <w:szCs w:val="20"/>
                <w:lang w:eastAsia="en-GB"/>
              </w:rPr>
            </w:pPr>
            <w:r w:rsidRPr="00585301">
              <w:rPr>
                <w:rFonts w:ascii="Arial" w:hAnsi="Arial" w:cs="Arial"/>
                <w:b/>
                <w:iCs/>
                <w:sz w:val="18"/>
                <w:szCs w:val="23"/>
              </w:rPr>
              <w:t>Angebotserstellung</w:t>
            </w:r>
          </w:p>
        </w:tc>
        <w:tc>
          <w:tcPr>
            <w:tcW w:w="2849" w:type="dxa"/>
            <w:tcBorders>
              <w:top w:val="single" w:sz="12" w:space="0" w:color="99CCFF"/>
              <w:left w:val="single" w:sz="6" w:space="0" w:color="99CCFF"/>
              <w:right w:val="single" w:sz="12" w:space="0" w:color="99CCFF"/>
            </w:tcBorders>
            <w:shd w:val="clear" w:color="auto" w:fill="auto"/>
          </w:tcPr>
          <w:p w14:paraId="14D474F7" w14:textId="7DBBC1B4" w:rsidR="006316C9" w:rsidRPr="00585301" w:rsidRDefault="00DC5C68" w:rsidP="00DC5C68">
            <w:pPr>
              <w:spacing w:before="60" w:after="60"/>
              <w:jc w:val="center"/>
              <w:rPr>
                <w:rFonts w:ascii="Arial" w:hAnsi="Arial" w:cs="Arial"/>
                <w:sz w:val="18"/>
                <w:szCs w:val="20"/>
                <w:lang w:eastAsia="en-GB"/>
              </w:rPr>
            </w:pPr>
            <w:proofErr w:type="spellStart"/>
            <w:r w:rsidRPr="00585301">
              <w:rPr>
                <w:rFonts w:ascii="Arial" w:hAnsi="Arial" w:cs="Arial"/>
                <w:b/>
                <w:iCs/>
                <w:sz w:val="18"/>
                <w:szCs w:val="23"/>
              </w:rPr>
              <w:t>BevöG</w:t>
            </w:r>
            <w:proofErr w:type="spellEnd"/>
            <w:r w:rsidRPr="00585301">
              <w:rPr>
                <w:rFonts w:ascii="Arial" w:hAnsi="Arial" w:cs="Arial"/>
                <w:b/>
                <w:iCs/>
                <w:sz w:val="18"/>
                <w:szCs w:val="23"/>
              </w:rPr>
              <w:t>-Audit</w:t>
            </w:r>
          </w:p>
        </w:tc>
      </w:tr>
      <w:tr w:rsidR="00DC5C68" w:rsidRPr="00585301" w14:paraId="161A6FDB" w14:textId="77777777" w:rsidTr="006664E3">
        <w:tc>
          <w:tcPr>
            <w:tcW w:w="4068" w:type="dxa"/>
            <w:tcBorders>
              <w:top w:val="single" w:sz="12" w:space="0" w:color="99CCFF"/>
              <w:left w:val="single" w:sz="12" w:space="0" w:color="99CCFF"/>
              <w:bottom w:val="single" w:sz="6" w:space="0" w:color="99CCFF"/>
              <w:right w:val="single" w:sz="6" w:space="0" w:color="99CCFF"/>
            </w:tcBorders>
            <w:shd w:val="clear" w:color="auto" w:fill="CCECFF"/>
          </w:tcPr>
          <w:p w14:paraId="637049A3" w14:textId="308E2B27" w:rsidR="00DC5C68" w:rsidRPr="00585301" w:rsidRDefault="00DC5C68" w:rsidP="000F4014">
            <w:pPr>
              <w:spacing w:before="60" w:after="60"/>
              <w:rPr>
                <w:rFonts w:ascii="Arial" w:hAnsi="Arial" w:cs="Arial"/>
                <w:b/>
                <w:sz w:val="16"/>
                <w:szCs w:val="16"/>
                <w:lang w:eastAsia="en-GB"/>
              </w:rPr>
            </w:pPr>
            <w:r w:rsidRPr="00585301">
              <w:rPr>
                <w:rFonts w:ascii="Arial" w:hAnsi="Arial" w:cs="Arial"/>
                <w:b/>
                <w:sz w:val="16"/>
                <w:szCs w:val="16"/>
                <w:lang w:eastAsia="en-GB"/>
              </w:rPr>
              <w:t>Gewünschtes Auditdatum (Kalenderwoche)</w:t>
            </w:r>
          </w:p>
        </w:tc>
        <w:tc>
          <w:tcPr>
            <w:tcW w:w="2849" w:type="dxa"/>
            <w:tcBorders>
              <w:top w:val="single" w:sz="12" w:space="0" w:color="99CCFF"/>
              <w:left w:val="single" w:sz="6" w:space="0" w:color="99CCFF"/>
              <w:right w:val="single" w:sz="12" w:space="0" w:color="99CCFF"/>
            </w:tcBorders>
          </w:tcPr>
          <w:p w14:paraId="65C5F111" w14:textId="77777777" w:rsidR="00DC5C68" w:rsidRPr="00585301" w:rsidRDefault="00DC5C68" w:rsidP="00463712">
            <w:pPr>
              <w:spacing w:before="60" w:after="60"/>
              <w:rPr>
                <w:rFonts w:ascii="Arial" w:hAnsi="Arial" w:cs="Arial"/>
                <w:sz w:val="20"/>
                <w:szCs w:val="20"/>
                <w:lang w:eastAsia="en-GB"/>
              </w:rPr>
            </w:pPr>
          </w:p>
        </w:tc>
        <w:tc>
          <w:tcPr>
            <w:tcW w:w="2849" w:type="dxa"/>
            <w:tcBorders>
              <w:top w:val="single" w:sz="12" w:space="0" w:color="99CCFF"/>
              <w:left w:val="single" w:sz="6" w:space="0" w:color="99CCFF"/>
              <w:right w:val="single" w:sz="12" w:space="0" w:color="99CCFF"/>
            </w:tcBorders>
            <w:shd w:val="clear" w:color="auto" w:fill="767171" w:themeFill="background2" w:themeFillShade="80"/>
          </w:tcPr>
          <w:p w14:paraId="75BE06DE" w14:textId="77777777" w:rsidR="00DC5C68" w:rsidRPr="00585301" w:rsidRDefault="00DC5C68" w:rsidP="00463712">
            <w:pPr>
              <w:spacing w:before="60" w:after="60"/>
              <w:rPr>
                <w:rFonts w:ascii="Arial" w:hAnsi="Arial" w:cs="Arial"/>
                <w:sz w:val="20"/>
                <w:szCs w:val="20"/>
                <w:lang w:eastAsia="en-GB"/>
              </w:rPr>
            </w:pPr>
          </w:p>
        </w:tc>
      </w:tr>
      <w:tr w:rsidR="006316C9" w:rsidRPr="00585301" w14:paraId="592038BD" w14:textId="77777777" w:rsidTr="00DC5C68">
        <w:trPr>
          <w:trHeight w:val="256"/>
        </w:trPr>
        <w:tc>
          <w:tcPr>
            <w:tcW w:w="4068" w:type="dxa"/>
            <w:tcBorders>
              <w:top w:val="single" w:sz="6" w:space="0" w:color="99CCFF"/>
              <w:left w:val="single" w:sz="12" w:space="0" w:color="99CCFF"/>
              <w:bottom w:val="single" w:sz="6" w:space="0" w:color="99CCFF"/>
              <w:right w:val="single" w:sz="6" w:space="0" w:color="99CCFF"/>
            </w:tcBorders>
            <w:shd w:val="clear" w:color="auto" w:fill="CCECFF"/>
            <w:hideMark/>
          </w:tcPr>
          <w:p w14:paraId="6A6DA9C7" w14:textId="56BC4986" w:rsidR="006316C9" w:rsidRPr="00585301" w:rsidRDefault="007C0CE9" w:rsidP="00AA5695">
            <w:pPr>
              <w:spacing w:before="60" w:after="60"/>
              <w:rPr>
                <w:rFonts w:ascii="Arial" w:hAnsi="Arial" w:cs="Arial"/>
                <w:b/>
                <w:sz w:val="16"/>
                <w:szCs w:val="16"/>
                <w:lang w:eastAsia="en-GB"/>
              </w:rPr>
            </w:pPr>
            <w:r w:rsidRPr="00585301">
              <w:rPr>
                <w:rFonts w:ascii="Arial" w:hAnsi="Arial" w:cs="Arial"/>
                <w:b/>
                <w:sz w:val="16"/>
                <w:szCs w:val="16"/>
                <w:lang w:eastAsia="en-GB"/>
              </w:rPr>
              <w:t>Ihr Vorname und Nachname (Kunde)</w:t>
            </w:r>
            <w:r w:rsidRPr="00585301">
              <w:rPr>
                <w:rFonts w:ascii="Arial" w:hAnsi="Arial" w:cs="Arial"/>
                <w:b/>
                <w:sz w:val="16"/>
                <w:szCs w:val="16"/>
                <w:vertAlign w:val="superscript"/>
                <w:lang w:eastAsia="en-GB"/>
              </w:rPr>
              <w:t>1</w:t>
            </w:r>
          </w:p>
        </w:tc>
        <w:tc>
          <w:tcPr>
            <w:tcW w:w="2849" w:type="dxa"/>
            <w:tcBorders>
              <w:left w:val="single" w:sz="6" w:space="0" w:color="99CCFF"/>
              <w:right w:val="single" w:sz="12" w:space="0" w:color="99CCFF"/>
            </w:tcBorders>
          </w:tcPr>
          <w:p w14:paraId="0C172B10" w14:textId="77777777" w:rsidR="006316C9" w:rsidRPr="00585301" w:rsidRDefault="006316C9" w:rsidP="00463712">
            <w:pPr>
              <w:spacing w:before="60" w:after="60"/>
              <w:rPr>
                <w:rFonts w:ascii="Arial" w:hAnsi="Arial" w:cs="Arial"/>
                <w:sz w:val="20"/>
                <w:szCs w:val="20"/>
                <w:lang w:eastAsia="en-GB"/>
              </w:rPr>
            </w:pPr>
          </w:p>
        </w:tc>
        <w:tc>
          <w:tcPr>
            <w:tcW w:w="2849" w:type="dxa"/>
            <w:tcBorders>
              <w:left w:val="single" w:sz="6" w:space="0" w:color="99CCFF"/>
              <w:right w:val="single" w:sz="12" w:space="0" w:color="99CCFF"/>
            </w:tcBorders>
            <w:shd w:val="clear" w:color="auto" w:fill="auto"/>
          </w:tcPr>
          <w:p w14:paraId="6FDBAA46" w14:textId="77777777" w:rsidR="006316C9" w:rsidRPr="00585301" w:rsidRDefault="006316C9" w:rsidP="00463712">
            <w:pPr>
              <w:spacing w:before="60" w:after="60"/>
              <w:rPr>
                <w:rFonts w:ascii="Arial" w:hAnsi="Arial" w:cs="Arial"/>
                <w:sz w:val="20"/>
                <w:szCs w:val="20"/>
                <w:lang w:eastAsia="en-GB"/>
              </w:rPr>
            </w:pPr>
          </w:p>
        </w:tc>
      </w:tr>
      <w:tr w:rsidR="006316C9" w:rsidRPr="00585301" w14:paraId="6947569F" w14:textId="77777777" w:rsidTr="009E0E93">
        <w:trPr>
          <w:trHeight w:val="150"/>
        </w:trPr>
        <w:tc>
          <w:tcPr>
            <w:tcW w:w="4068" w:type="dxa"/>
            <w:tcBorders>
              <w:top w:val="single" w:sz="6" w:space="0" w:color="99CCFF"/>
              <w:left w:val="single" w:sz="12" w:space="0" w:color="99CCFF"/>
              <w:bottom w:val="single" w:sz="6" w:space="0" w:color="99CCFF"/>
              <w:right w:val="single" w:sz="6" w:space="0" w:color="99CCFF"/>
            </w:tcBorders>
            <w:shd w:val="clear" w:color="auto" w:fill="CCECFF"/>
            <w:hideMark/>
          </w:tcPr>
          <w:p w14:paraId="2022B683" w14:textId="2AE94532" w:rsidR="006316C9" w:rsidRPr="00585301" w:rsidRDefault="006316C9" w:rsidP="006316C9">
            <w:pPr>
              <w:spacing w:before="40" w:after="40"/>
              <w:rPr>
                <w:rFonts w:ascii="Arial" w:hAnsi="Arial" w:cs="Arial"/>
                <w:b/>
                <w:sz w:val="16"/>
                <w:szCs w:val="16"/>
                <w:lang w:eastAsia="en-GB"/>
              </w:rPr>
            </w:pPr>
            <w:r w:rsidRPr="00585301">
              <w:rPr>
                <w:rFonts w:ascii="Arial" w:hAnsi="Arial" w:cs="Arial"/>
                <w:b/>
                <w:sz w:val="16"/>
                <w:szCs w:val="16"/>
                <w:lang w:eastAsia="en-GB"/>
              </w:rPr>
              <w:t xml:space="preserve">Datum und Unterschrift </w:t>
            </w:r>
            <w:r w:rsidR="00CE3619" w:rsidRPr="00585301">
              <w:rPr>
                <w:rFonts w:ascii="Arial" w:hAnsi="Arial" w:cs="Arial"/>
                <w:b/>
                <w:sz w:val="16"/>
                <w:szCs w:val="16"/>
                <w:lang w:eastAsia="en-GB"/>
              </w:rPr>
              <w:t xml:space="preserve">des Kunden </w:t>
            </w:r>
            <w:r w:rsidRPr="00585301">
              <w:rPr>
                <w:rFonts w:ascii="Arial" w:hAnsi="Arial" w:cs="Arial"/>
                <w:b/>
                <w:sz w:val="16"/>
                <w:szCs w:val="16"/>
                <w:lang w:eastAsia="en-GB"/>
              </w:rPr>
              <w:t>zur Bestätigung der Richtigkeit der Angaben</w:t>
            </w:r>
            <w:r w:rsidR="007C0CE9" w:rsidRPr="00585301">
              <w:rPr>
                <w:rFonts w:ascii="Arial" w:hAnsi="Arial" w:cs="Arial"/>
                <w:b/>
                <w:sz w:val="16"/>
                <w:szCs w:val="16"/>
                <w:vertAlign w:val="superscript"/>
                <w:lang w:eastAsia="en-GB"/>
              </w:rPr>
              <w:t>1</w:t>
            </w:r>
          </w:p>
        </w:tc>
        <w:tc>
          <w:tcPr>
            <w:tcW w:w="2849" w:type="dxa"/>
            <w:tcBorders>
              <w:left w:val="single" w:sz="6" w:space="0" w:color="99CCFF"/>
              <w:right w:val="single" w:sz="12" w:space="0" w:color="99CCFF"/>
            </w:tcBorders>
          </w:tcPr>
          <w:p w14:paraId="64704F15" w14:textId="77777777" w:rsidR="006316C9" w:rsidRPr="00585301" w:rsidRDefault="006316C9" w:rsidP="00463712">
            <w:pPr>
              <w:spacing w:before="40" w:after="40"/>
              <w:rPr>
                <w:rFonts w:ascii="Arial" w:hAnsi="Arial" w:cs="Arial"/>
                <w:sz w:val="20"/>
                <w:szCs w:val="20"/>
                <w:lang w:eastAsia="en-GB"/>
              </w:rPr>
            </w:pPr>
          </w:p>
        </w:tc>
        <w:tc>
          <w:tcPr>
            <w:tcW w:w="2849" w:type="dxa"/>
            <w:tcBorders>
              <w:left w:val="single" w:sz="6" w:space="0" w:color="99CCFF"/>
              <w:right w:val="single" w:sz="12" w:space="0" w:color="99CCFF"/>
            </w:tcBorders>
          </w:tcPr>
          <w:p w14:paraId="6EC07B4E" w14:textId="5C708A23" w:rsidR="006316C9" w:rsidRPr="00585301" w:rsidRDefault="006316C9" w:rsidP="00463712">
            <w:pPr>
              <w:spacing w:before="40" w:after="40"/>
              <w:rPr>
                <w:rFonts w:ascii="Arial" w:hAnsi="Arial" w:cs="Arial"/>
                <w:sz w:val="20"/>
                <w:szCs w:val="20"/>
                <w:lang w:eastAsia="en-GB"/>
              </w:rPr>
            </w:pPr>
          </w:p>
        </w:tc>
      </w:tr>
      <w:tr w:rsidR="00323603" w:rsidRPr="00585301" w14:paraId="5A94ABA2" w14:textId="77777777" w:rsidTr="009E0E93">
        <w:tc>
          <w:tcPr>
            <w:tcW w:w="4068" w:type="dxa"/>
            <w:tcBorders>
              <w:top w:val="single" w:sz="6" w:space="0" w:color="99CCFF"/>
              <w:left w:val="single" w:sz="12" w:space="0" w:color="99CCFF"/>
              <w:bottom w:val="single" w:sz="12" w:space="0" w:color="BDD6EE" w:themeColor="accent1" w:themeTint="66"/>
              <w:right w:val="single" w:sz="6" w:space="0" w:color="99CCFF"/>
            </w:tcBorders>
            <w:shd w:val="clear" w:color="auto" w:fill="CCECFF"/>
          </w:tcPr>
          <w:p w14:paraId="5625AE86" w14:textId="1387B686" w:rsidR="00323603" w:rsidRPr="00585301" w:rsidRDefault="00323603">
            <w:pPr>
              <w:spacing w:before="60" w:after="60"/>
              <w:rPr>
                <w:rFonts w:ascii="Arial" w:hAnsi="Arial" w:cs="Arial"/>
                <w:b/>
                <w:sz w:val="16"/>
                <w:szCs w:val="16"/>
                <w:lang w:eastAsia="en-GB"/>
              </w:rPr>
            </w:pPr>
            <w:r w:rsidRPr="00585301">
              <w:rPr>
                <w:rFonts w:ascii="Arial" w:hAnsi="Arial" w:cs="Arial"/>
                <w:b/>
                <w:sz w:val="16"/>
                <w:szCs w:val="16"/>
                <w:lang w:eastAsia="en-GB"/>
              </w:rPr>
              <w:t>Mitarbeiter TÜV Rheinland: Allgemeiner Fragebogen wurde im Rahmen einer Single- oder Multi-Site-Prüfung vorgelegt?</w:t>
            </w:r>
            <w:r w:rsidR="00193108" w:rsidRPr="00585301">
              <w:rPr>
                <w:rFonts w:ascii="Arial" w:hAnsi="Arial" w:cs="Arial"/>
                <w:b/>
                <w:sz w:val="16"/>
                <w:szCs w:val="16"/>
                <w:lang w:eastAsia="en-GB"/>
              </w:rPr>
              <w:t xml:space="preserve"> </w:t>
            </w:r>
            <w:r w:rsidRPr="00585301">
              <w:rPr>
                <w:rFonts w:ascii="Arial" w:hAnsi="Arial" w:cs="Arial"/>
                <w:b/>
                <w:sz w:val="16"/>
                <w:szCs w:val="16"/>
                <w:lang w:eastAsia="en-GB"/>
              </w:rPr>
              <w:t>(Ja / Nein?)</w:t>
            </w:r>
          </w:p>
        </w:tc>
        <w:tc>
          <w:tcPr>
            <w:tcW w:w="2849" w:type="dxa"/>
            <w:tcBorders>
              <w:left w:val="single" w:sz="6" w:space="0" w:color="99CCFF"/>
              <w:right w:val="single" w:sz="12" w:space="0" w:color="99CCFF"/>
            </w:tcBorders>
          </w:tcPr>
          <w:p w14:paraId="7EA51E39" w14:textId="77777777" w:rsidR="00323603" w:rsidRPr="00585301" w:rsidRDefault="00323603" w:rsidP="00463712">
            <w:pPr>
              <w:spacing w:before="60" w:after="60"/>
              <w:rPr>
                <w:rFonts w:ascii="Arial" w:hAnsi="Arial" w:cs="Arial"/>
                <w:sz w:val="20"/>
                <w:szCs w:val="20"/>
                <w:lang w:eastAsia="en-GB"/>
              </w:rPr>
            </w:pPr>
          </w:p>
        </w:tc>
        <w:tc>
          <w:tcPr>
            <w:tcW w:w="2849" w:type="dxa"/>
            <w:tcBorders>
              <w:left w:val="single" w:sz="6" w:space="0" w:color="99CCFF"/>
              <w:right w:val="single" w:sz="12" w:space="0" w:color="99CCFF"/>
            </w:tcBorders>
            <w:shd w:val="clear" w:color="auto" w:fill="767171" w:themeFill="background2" w:themeFillShade="80"/>
          </w:tcPr>
          <w:p w14:paraId="1F855EDB" w14:textId="77777777" w:rsidR="00323603" w:rsidRPr="00585301" w:rsidRDefault="00323603" w:rsidP="00463712">
            <w:pPr>
              <w:spacing w:before="60" w:after="60"/>
              <w:rPr>
                <w:rFonts w:ascii="Arial" w:hAnsi="Arial" w:cs="Arial"/>
                <w:sz w:val="20"/>
                <w:szCs w:val="20"/>
                <w:lang w:eastAsia="en-GB"/>
              </w:rPr>
            </w:pPr>
          </w:p>
        </w:tc>
      </w:tr>
      <w:tr w:rsidR="00323603" w:rsidRPr="00585301" w14:paraId="05F38C2A" w14:textId="77777777" w:rsidTr="00323603">
        <w:tc>
          <w:tcPr>
            <w:tcW w:w="4068" w:type="dxa"/>
            <w:tcBorders>
              <w:top w:val="single" w:sz="6" w:space="0" w:color="99CCFF"/>
              <w:left w:val="single" w:sz="12" w:space="0" w:color="99CCFF"/>
              <w:bottom w:val="single" w:sz="12" w:space="0" w:color="BDD6EE" w:themeColor="accent1" w:themeTint="66"/>
              <w:right w:val="single" w:sz="6" w:space="0" w:color="99CCFF"/>
            </w:tcBorders>
            <w:shd w:val="clear" w:color="auto" w:fill="CCECFF"/>
          </w:tcPr>
          <w:p w14:paraId="171E8DB6" w14:textId="77777777" w:rsidR="00323603" w:rsidRPr="00585301" w:rsidRDefault="00323603" w:rsidP="00CA3DC1">
            <w:pPr>
              <w:spacing w:before="60" w:after="60"/>
              <w:rPr>
                <w:rFonts w:ascii="Arial" w:hAnsi="Arial" w:cs="Arial"/>
                <w:b/>
                <w:sz w:val="16"/>
                <w:szCs w:val="16"/>
                <w:lang w:eastAsia="en-GB"/>
              </w:rPr>
            </w:pPr>
            <w:r w:rsidRPr="00585301">
              <w:rPr>
                <w:rFonts w:ascii="Arial" w:hAnsi="Arial" w:cs="Arial"/>
                <w:b/>
                <w:sz w:val="16"/>
                <w:szCs w:val="16"/>
                <w:lang w:eastAsia="en-GB"/>
              </w:rPr>
              <w:t xml:space="preserve">Aufgenommen von einem Mitarbeiter des </w:t>
            </w:r>
            <w:r w:rsidRPr="00585301">
              <w:rPr>
                <w:rFonts w:ascii="Arial" w:hAnsi="Arial" w:cs="Arial"/>
                <w:b/>
                <w:sz w:val="16"/>
                <w:szCs w:val="16"/>
                <w:lang w:eastAsia="en-GB"/>
              </w:rPr>
              <w:br/>
              <w:t>TÜV Rheinland (Name)</w:t>
            </w:r>
          </w:p>
        </w:tc>
        <w:tc>
          <w:tcPr>
            <w:tcW w:w="2849" w:type="dxa"/>
            <w:tcBorders>
              <w:top w:val="single" w:sz="12" w:space="0" w:color="99CCFF"/>
              <w:left w:val="single" w:sz="6" w:space="0" w:color="99CCFF"/>
              <w:bottom w:val="single" w:sz="12" w:space="0" w:color="99CCFF"/>
              <w:right w:val="single" w:sz="12" w:space="0" w:color="99CCFF"/>
            </w:tcBorders>
          </w:tcPr>
          <w:p w14:paraId="0A2F397D" w14:textId="77777777" w:rsidR="00323603" w:rsidRPr="00585301" w:rsidRDefault="00323603" w:rsidP="00CA3DC1">
            <w:pPr>
              <w:spacing w:before="60" w:after="60"/>
              <w:rPr>
                <w:rFonts w:ascii="Arial" w:hAnsi="Arial" w:cs="Arial"/>
                <w:sz w:val="20"/>
                <w:szCs w:val="20"/>
                <w:lang w:eastAsia="en-GB"/>
              </w:rPr>
            </w:pPr>
          </w:p>
        </w:tc>
        <w:tc>
          <w:tcPr>
            <w:tcW w:w="2849" w:type="dxa"/>
            <w:tcBorders>
              <w:top w:val="single" w:sz="12" w:space="0" w:color="99CCFF"/>
              <w:left w:val="single" w:sz="6" w:space="0" w:color="99CCFF"/>
              <w:bottom w:val="single" w:sz="12" w:space="0" w:color="99CCFF"/>
              <w:right w:val="single" w:sz="12" w:space="0" w:color="99CCFF"/>
            </w:tcBorders>
            <w:shd w:val="clear" w:color="auto" w:fill="767171" w:themeFill="background2" w:themeFillShade="80"/>
          </w:tcPr>
          <w:p w14:paraId="50BD36FE" w14:textId="77777777" w:rsidR="00323603" w:rsidRPr="00585301" w:rsidRDefault="00323603" w:rsidP="00CA3DC1">
            <w:pPr>
              <w:spacing w:before="60" w:after="60"/>
              <w:rPr>
                <w:rFonts w:ascii="Arial" w:hAnsi="Arial" w:cs="Arial"/>
                <w:sz w:val="20"/>
                <w:szCs w:val="20"/>
                <w:lang w:eastAsia="en-GB"/>
              </w:rPr>
            </w:pPr>
          </w:p>
        </w:tc>
      </w:tr>
    </w:tbl>
    <w:p w14:paraId="63CF1D4E" w14:textId="10D63D8C" w:rsidR="00530ABD" w:rsidRPr="00585301" w:rsidRDefault="007C0CE9" w:rsidP="00F670D9">
      <w:pPr>
        <w:autoSpaceDE w:val="0"/>
        <w:autoSpaceDN w:val="0"/>
        <w:ind w:right="-512"/>
        <w:rPr>
          <w:rFonts w:ascii="Arial" w:hAnsi="Arial" w:cs="Arial"/>
          <w:bCs/>
          <w:iCs/>
          <w:sz w:val="16"/>
          <w:szCs w:val="20"/>
        </w:rPr>
      </w:pPr>
      <w:r w:rsidRPr="00585301">
        <w:rPr>
          <w:rFonts w:ascii="Arial" w:hAnsi="Arial" w:cs="Arial"/>
          <w:bCs/>
          <w:iCs/>
          <w:sz w:val="16"/>
          <w:szCs w:val="20"/>
          <w:vertAlign w:val="superscript"/>
        </w:rPr>
        <w:t>1</w:t>
      </w:r>
      <w:r w:rsidRPr="00585301">
        <w:rPr>
          <w:rFonts w:ascii="Arial" w:hAnsi="Arial" w:cs="Arial"/>
          <w:bCs/>
          <w:iCs/>
          <w:sz w:val="16"/>
          <w:szCs w:val="20"/>
        </w:rPr>
        <w:t>Pflichtangaben</w:t>
      </w:r>
    </w:p>
    <w:p w14:paraId="039E8268" w14:textId="77777777" w:rsidR="00A62AE5" w:rsidRPr="00585301" w:rsidRDefault="00A62AE5" w:rsidP="00AA7C5A"/>
    <w:p w14:paraId="3E481778" w14:textId="77777777" w:rsidR="008736FB" w:rsidRDefault="008736FB">
      <w:r>
        <w:br w:type="page"/>
      </w:r>
    </w:p>
    <w:tbl>
      <w:tblPr>
        <w:tblW w:w="8354" w:type="dxa"/>
        <w:tblCellMar>
          <w:left w:w="70" w:type="dxa"/>
          <w:right w:w="70" w:type="dxa"/>
        </w:tblCellMar>
        <w:tblLook w:val="04A0" w:firstRow="1" w:lastRow="0" w:firstColumn="1" w:lastColumn="0" w:noHBand="0" w:noVBand="1"/>
      </w:tblPr>
      <w:tblGrid>
        <w:gridCol w:w="2560"/>
        <w:gridCol w:w="5794"/>
      </w:tblGrid>
      <w:tr w:rsidR="00C350B5" w:rsidRPr="00C350B5" w14:paraId="2E8EAAC6" w14:textId="77777777" w:rsidTr="002F6AA4">
        <w:trPr>
          <w:trHeight w:val="510"/>
        </w:trPr>
        <w:tc>
          <w:tcPr>
            <w:tcW w:w="2560" w:type="dxa"/>
            <w:tcBorders>
              <w:top w:val="single" w:sz="8" w:space="0" w:color="auto"/>
              <w:left w:val="single" w:sz="8" w:space="0" w:color="auto"/>
              <w:bottom w:val="single" w:sz="8" w:space="0" w:color="auto"/>
              <w:right w:val="single" w:sz="4" w:space="0" w:color="auto"/>
            </w:tcBorders>
            <w:shd w:val="clear" w:color="000000" w:fill="CCECFF"/>
            <w:vAlign w:val="center"/>
            <w:hideMark/>
          </w:tcPr>
          <w:p w14:paraId="686474FC" w14:textId="64F8F7D2" w:rsidR="00C350B5" w:rsidRPr="00C350B5" w:rsidRDefault="00A62AE5" w:rsidP="00C350B5">
            <w:pPr>
              <w:spacing w:after="0"/>
              <w:jc w:val="center"/>
              <w:rPr>
                <w:rFonts w:ascii="Arial" w:hAnsi="Arial" w:cs="Arial"/>
                <w:b/>
                <w:bCs/>
                <w:color w:val="000000"/>
                <w:sz w:val="20"/>
                <w:szCs w:val="20"/>
              </w:rPr>
            </w:pPr>
            <w:r w:rsidRPr="00585301">
              <w:lastRenderedPageBreak/>
              <w:tab/>
            </w:r>
            <w:r w:rsidR="00C350B5" w:rsidRPr="00C350B5">
              <w:rPr>
                <w:rFonts w:ascii="Arial" w:hAnsi="Arial" w:cs="Arial"/>
                <w:b/>
                <w:bCs/>
                <w:color w:val="000000"/>
                <w:sz w:val="20"/>
                <w:szCs w:val="20"/>
              </w:rPr>
              <w:t>Jur. Einheit (Unternehmen):</w:t>
            </w:r>
          </w:p>
        </w:tc>
        <w:tc>
          <w:tcPr>
            <w:tcW w:w="5794" w:type="dxa"/>
            <w:tcBorders>
              <w:top w:val="single" w:sz="8" w:space="0" w:color="auto"/>
              <w:left w:val="nil"/>
              <w:bottom w:val="single" w:sz="8" w:space="0" w:color="auto"/>
              <w:right w:val="single" w:sz="8" w:space="0" w:color="auto"/>
            </w:tcBorders>
            <w:shd w:val="clear" w:color="auto" w:fill="auto"/>
            <w:noWrap/>
            <w:vAlign w:val="center"/>
            <w:hideMark/>
          </w:tcPr>
          <w:p w14:paraId="70E8D05E" w14:textId="77777777" w:rsidR="00C350B5" w:rsidRPr="00C350B5" w:rsidRDefault="00C350B5" w:rsidP="00C350B5">
            <w:pPr>
              <w:spacing w:after="0"/>
              <w:rPr>
                <w:rFonts w:ascii="Arial" w:hAnsi="Arial" w:cs="Arial"/>
                <w:color w:val="000000"/>
                <w:sz w:val="20"/>
                <w:szCs w:val="20"/>
              </w:rPr>
            </w:pPr>
            <w:r w:rsidRPr="00C350B5">
              <w:rPr>
                <w:rFonts w:ascii="Arial" w:hAnsi="Arial" w:cs="Arial"/>
                <w:color w:val="000000"/>
                <w:sz w:val="20"/>
                <w:szCs w:val="20"/>
              </w:rPr>
              <w:t> </w:t>
            </w:r>
          </w:p>
        </w:tc>
      </w:tr>
    </w:tbl>
    <w:p w14:paraId="56F229F4" w14:textId="4E214B6D" w:rsidR="005F621B" w:rsidRPr="009B0771" w:rsidRDefault="001A7E56">
      <w:pPr>
        <w:rPr>
          <w:rFonts w:ascii="Arial" w:hAnsi="Arial" w:cs="Arial"/>
          <w:b/>
          <w:bCs/>
          <w:sz w:val="16"/>
          <w:szCs w:val="16"/>
        </w:rPr>
      </w:pPr>
      <w:r w:rsidRPr="009B0771">
        <w:rPr>
          <w:rFonts w:ascii="Arial" w:hAnsi="Arial" w:cs="Arial"/>
          <w:b/>
          <w:bCs/>
          <w:sz w:val="16"/>
          <w:szCs w:val="16"/>
        </w:rPr>
        <w:t>*** Bitte kopieren Sie diese Seite, sofern weitere Bestätigungen</w:t>
      </w:r>
      <w:r w:rsidR="009B0771" w:rsidRPr="009B0771">
        <w:rPr>
          <w:rFonts w:ascii="Arial" w:hAnsi="Arial" w:cs="Arial"/>
          <w:b/>
          <w:bCs/>
          <w:sz w:val="16"/>
          <w:szCs w:val="16"/>
        </w:rPr>
        <w:t xml:space="preserve"> für andere jur. Einheiten beantragt werden. ***</w:t>
      </w:r>
    </w:p>
    <w:tbl>
      <w:tblPr>
        <w:tblW w:w="9860" w:type="dxa"/>
        <w:tblCellMar>
          <w:left w:w="70" w:type="dxa"/>
          <w:right w:w="70" w:type="dxa"/>
        </w:tblCellMar>
        <w:tblLook w:val="04A0" w:firstRow="1" w:lastRow="0" w:firstColumn="1" w:lastColumn="0" w:noHBand="0" w:noVBand="1"/>
      </w:tblPr>
      <w:tblGrid>
        <w:gridCol w:w="418"/>
        <w:gridCol w:w="3400"/>
        <w:gridCol w:w="3482"/>
        <w:gridCol w:w="2560"/>
      </w:tblGrid>
      <w:tr w:rsidR="006078E1" w:rsidRPr="006078E1" w14:paraId="6D7160AD" w14:textId="77777777" w:rsidTr="006078E1">
        <w:trPr>
          <w:trHeight w:val="510"/>
        </w:trPr>
        <w:tc>
          <w:tcPr>
            <w:tcW w:w="360" w:type="dxa"/>
            <w:tcBorders>
              <w:top w:val="single" w:sz="8" w:space="0" w:color="auto"/>
              <w:left w:val="single" w:sz="8" w:space="0" w:color="auto"/>
              <w:bottom w:val="single" w:sz="4" w:space="0" w:color="auto"/>
              <w:right w:val="single" w:sz="4" w:space="0" w:color="auto"/>
            </w:tcBorders>
            <w:shd w:val="clear" w:color="000000" w:fill="CCECFF"/>
            <w:noWrap/>
            <w:vAlign w:val="center"/>
            <w:hideMark/>
          </w:tcPr>
          <w:p w14:paraId="39BE4C89" w14:textId="77777777" w:rsidR="006078E1" w:rsidRPr="006078E1" w:rsidRDefault="006078E1" w:rsidP="006078E1">
            <w:pPr>
              <w:spacing w:after="0"/>
              <w:jc w:val="center"/>
              <w:rPr>
                <w:rFonts w:ascii="Arial" w:hAnsi="Arial" w:cs="Arial"/>
                <w:b/>
                <w:bCs/>
                <w:color w:val="000000"/>
                <w:sz w:val="20"/>
                <w:szCs w:val="20"/>
              </w:rPr>
            </w:pPr>
            <w:r w:rsidRPr="006078E1">
              <w:rPr>
                <w:rFonts w:ascii="Arial" w:hAnsi="Arial" w:cs="Arial"/>
                <w:b/>
                <w:bCs/>
                <w:color w:val="000000"/>
                <w:sz w:val="20"/>
                <w:szCs w:val="20"/>
              </w:rPr>
              <w:t>Nr.</w:t>
            </w:r>
          </w:p>
        </w:tc>
        <w:tc>
          <w:tcPr>
            <w:tcW w:w="3400" w:type="dxa"/>
            <w:tcBorders>
              <w:top w:val="single" w:sz="8" w:space="0" w:color="auto"/>
              <w:left w:val="nil"/>
              <w:bottom w:val="single" w:sz="4" w:space="0" w:color="auto"/>
              <w:right w:val="single" w:sz="4" w:space="0" w:color="auto"/>
            </w:tcBorders>
            <w:shd w:val="clear" w:color="000000" w:fill="CCECFF"/>
            <w:noWrap/>
            <w:vAlign w:val="center"/>
            <w:hideMark/>
          </w:tcPr>
          <w:p w14:paraId="548AEC39" w14:textId="77777777" w:rsidR="006078E1" w:rsidRPr="006078E1" w:rsidRDefault="006078E1" w:rsidP="006078E1">
            <w:pPr>
              <w:spacing w:after="0"/>
              <w:jc w:val="center"/>
              <w:rPr>
                <w:rFonts w:ascii="Arial" w:hAnsi="Arial" w:cs="Arial"/>
                <w:b/>
                <w:bCs/>
                <w:color w:val="000000"/>
                <w:sz w:val="20"/>
                <w:szCs w:val="20"/>
              </w:rPr>
            </w:pPr>
            <w:r w:rsidRPr="006078E1">
              <w:rPr>
                <w:rFonts w:ascii="Arial" w:hAnsi="Arial" w:cs="Arial"/>
                <w:b/>
                <w:bCs/>
                <w:color w:val="000000"/>
                <w:sz w:val="20"/>
                <w:szCs w:val="20"/>
              </w:rPr>
              <w:t xml:space="preserve">Straße </w:t>
            </w:r>
          </w:p>
        </w:tc>
        <w:tc>
          <w:tcPr>
            <w:tcW w:w="3540" w:type="dxa"/>
            <w:tcBorders>
              <w:top w:val="single" w:sz="8" w:space="0" w:color="auto"/>
              <w:left w:val="nil"/>
              <w:bottom w:val="single" w:sz="8" w:space="0" w:color="auto"/>
              <w:right w:val="single" w:sz="4" w:space="0" w:color="auto"/>
            </w:tcBorders>
            <w:shd w:val="clear" w:color="000000" w:fill="CCECFF"/>
            <w:vAlign w:val="center"/>
            <w:hideMark/>
          </w:tcPr>
          <w:p w14:paraId="70953958" w14:textId="77777777" w:rsidR="006078E1" w:rsidRPr="006078E1" w:rsidRDefault="006078E1" w:rsidP="006078E1">
            <w:pPr>
              <w:spacing w:after="0"/>
              <w:jc w:val="center"/>
              <w:rPr>
                <w:rFonts w:ascii="Arial" w:hAnsi="Arial" w:cs="Arial"/>
                <w:b/>
                <w:bCs/>
                <w:color w:val="000000"/>
                <w:sz w:val="20"/>
                <w:szCs w:val="20"/>
              </w:rPr>
            </w:pPr>
            <w:r w:rsidRPr="006078E1">
              <w:rPr>
                <w:rFonts w:ascii="Arial" w:hAnsi="Arial" w:cs="Arial"/>
                <w:b/>
                <w:bCs/>
                <w:color w:val="000000"/>
                <w:sz w:val="20"/>
                <w:szCs w:val="20"/>
              </w:rPr>
              <w:t>PLZ</w:t>
            </w:r>
          </w:p>
        </w:tc>
        <w:tc>
          <w:tcPr>
            <w:tcW w:w="2560" w:type="dxa"/>
            <w:tcBorders>
              <w:top w:val="single" w:sz="8" w:space="0" w:color="auto"/>
              <w:left w:val="nil"/>
              <w:bottom w:val="single" w:sz="8" w:space="0" w:color="auto"/>
              <w:right w:val="single" w:sz="8" w:space="0" w:color="auto"/>
            </w:tcBorders>
            <w:shd w:val="clear" w:color="000000" w:fill="CCECFF"/>
            <w:vAlign w:val="center"/>
            <w:hideMark/>
          </w:tcPr>
          <w:p w14:paraId="27C5E1BA" w14:textId="77777777" w:rsidR="006078E1" w:rsidRPr="006078E1" w:rsidRDefault="006078E1" w:rsidP="006078E1">
            <w:pPr>
              <w:spacing w:after="0"/>
              <w:jc w:val="center"/>
              <w:rPr>
                <w:rFonts w:ascii="Arial" w:hAnsi="Arial" w:cs="Arial"/>
                <w:b/>
                <w:bCs/>
                <w:color w:val="000000"/>
                <w:sz w:val="20"/>
                <w:szCs w:val="20"/>
              </w:rPr>
            </w:pPr>
            <w:r w:rsidRPr="006078E1">
              <w:rPr>
                <w:rFonts w:ascii="Arial" w:hAnsi="Arial" w:cs="Arial"/>
                <w:b/>
                <w:bCs/>
                <w:color w:val="000000"/>
                <w:sz w:val="20"/>
                <w:szCs w:val="20"/>
              </w:rPr>
              <w:t>Ort</w:t>
            </w:r>
          </w:p>
        </w:tc>
      </w:tr>
      <w:tr w:rsidR="006078E1" w:rsidRPr="006078E1" w14:paraId="22E1FC59" w14:textId="77777777" w:rsidTr="00A70B34">
        <w:trPr>
          <w:trHeight w:val="346"/>
        </w:trPr>
        <w:tc>
          <w:tcPr>
            <w:tcW w:w="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196D152"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1</w:t>
            </w:r>
          </w:p>
        </w:tc>
        <w:tc>
          <w:tcPr>
            <w:tcW w:w="3400" w:type="dxa"/>
            <w:tcBorders>
              <w:top w:val="single" w:sz="8" w:space="0" w:color="auto"/>
              <w:left w:val="nil"/>
              <w:bottom w:val="single" w:sz="4" w:space="0" w:color="auto"/>
              <w:right w:val="single" w:sz="4" w:space="0" w:color="auto"/>
            </w:tcBorders>
            <w:shd w:val="clear" w:color="auto" w:fill="auto"/>
            <w:noWrap/>
            <w:vAlign w:val="center"/>
            <w:hideMark/>
          </w:tcPr>
          <w:p w14:paraId="01E91607"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 </w:t>
            </w:r>
          </w:p>
        </w:tc>
        <w:tc>
          <w:tcPr>
            <w:tcW w:w="3540" w:type="dxa"/>
            <w:tcBorders>
              <w:top w:val="nil"/>
              <w:left w:val="nil"/>
              <w:bottom w:val="single" w:sz="4" w:space="0" w:color="auto"/>
              <w:right w:val="single" w:sz="4" w:space="0" w:color="auto"/>
            </w:tcBorders>
            <w:shd w:val="clear" w:color="auto" w:fill="auto"/>
            <w:vAlign w:val="center"/>
            <w:hideMark/>
          </w:tcPr>
          <w:p w14:paraId="65FEB8D9"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 </w:t>
            </w:r>
          </w:p>
        </w:tc>
        <w:tc>
          <w:tcPr>
            <w:tcW w:w="2560" w:type="dxa"/>
            <w:tcBorders>
              <w:top w:val="nil"/>
              <w:left w:val="nil"/>
              <w:bottom w:val="single" w:sz="4" w:space="0" w:color="auto"/>
              <w:right w:val="single" w:sz="8" w:space="0" w:color="auto"/>
            </w:tcBorders>
            <w:shd w:val="clear" w:color="auto" w:fill="auto"/>
            <w:noWrap/>
            <w:vAlign w:val="center"/>
            <w:hideMark/>
          </w:tcPr>
          <w:p w14:paraId="78064069"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 </w:t>
            </w:r>
          </w:p>
        </w:tc>
      </w:tr>
      <w:tr w:rsidR="006078E1" w:rsidRPr="006078E1" w14:paraId="4202C6C5" w14:textId="77777777" w:rsidTr="00A70B34">
        <w:trPr>
          <w:trHeight w:val="346"/>
        </w:trPr>
        <w:tc>
          <w:tcPr>
            <w:tcW w:w="360" w:type="dxa"/>
            <w:tcBorders>
              <w:top w:val="nil"/>
              <w:left w:val="single" w:sz="8" w:space="0" w:color="auto"/>
              <w:bottom w:val="single" w:sz="4" w:space="0" w:color="auto"/>
              <w:right w:val="single" w:sz="4" w:space="0" w:color="auto"/>
            </w:tcBorders>
            <w:shd w:val="clear" w:color="auto" w:fill="auto"/>
            <w:noWrap/>
            <w:vAlign w:val="center"/>
            <w:hideMark/>
          </w:tcPr>
          <w:p w14:paraId="529AB414"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2</w:t>
            </w:r>
          </w:p>
        </w:tc>
        <w:tc>
          <w:tcPr>
            <w:tcW w:w="3400" w:type="dxa"/>
            <w:tcBorders>
              <w:top w:val="nil"/>
              <w:left w:val="nil"/>
              <w:bottom w:val="single" w:sz="4" w:space="0" w:color="auto"/>
              <w:right w:val="single" w:sz="4" w:space="0" w:color="auto"/>
            </w:tcBorders>
            <w:shd w:val="clear" w:color="auto" w:fill="auto"/>
            <w:noWrap/>
            <w:vAlign w:val="center"/>
            <w:hideMark/>
          </w:tcPr>
          <w:p w14:paraId="13FB43A0"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 </w:t>
            </w:r>
          </w:p>
        </w:tc>
        <w:tc>
          <w:tcPr>
            <w:tcW w:w="3540" w:type="dxa"/>
            <w:tcBorders>
              <w:top w:val="nil"/>
              <w:left w:val="nil"/>
              <w:bottom w:val="single" w:sz="4" w:space="0" w:color="auto"/>
              <w:right w:val="single" w:sz="4" w:space="0" w:color="auto"/>
            </w:tcBorders>
            <w:shd w:val="clear" w:color="auto" w:fill="auto"/>
            <w:vAlign w:val="center"/>
            <w:hideMark/>
          </w:tcPr>
          <w:p w14:paraId="295E1B3B"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 </w:t>
            </w:r>
          </w:p>
        </w:tc>
        <w:tc>
          <w:tcPr>
            <w:tcW w:w="2560" w:type="dxa"/>
            <w:tcBorders>
              <w:top w:val="nil"/>
              <w:left w:val="nil"/>
              <w:bottom w:val="single" w:sz="4" w:space="0" w:color="auto"/>
              <w:right w:val="single" w:sz="8" w:space="0" w:color="auto"/>
            </w:tcBorders>
            <w:shd w:val="clear" w:color="auto" w:fill="auto"/>
            <w:noWrap/>
            <w:vAlign w:val="center"/>
            <w:hideMark/>
          </w:tcPr>
          <w:p w14:paraId="1A477290"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 </w:t>
            </w:r>
          </w:p>
        </w:tc>
      </w:tr>
      <w:tr w:rsidR="006078E1" w:rsidRPr="006078E1" w14:paraId="33D67CB5" w14:textId="77777777" w:rsidTr="00A70B34">
        <w:trPr>
          <w:trHeight w:val="346"/>
        </w:trPr>
        <w:tc>
          <w:tcPr>
            <w:tcW w:w="360" w:type="dxa"/>
            <w:tcBorders>
              <w:top w:val="nil"/>
              <w:left w:val="single" w:sz="8" w:space="0" w:color="auto"/>
              <w:bottom w:val="single" w:sz="4" w:space="0" w:color="auto"/>
              <w:right w:val="single" w:sz="4" w:space="0" w:color="auto"/>
            </w:tcBorders>
            <w:shd w:val="clear" w:color="auto" w:fill="auto"/>
            <w:noWrap/>
            <w:vAlign w:val="center"/>
            <w:hideMark/>
          </w:tcPr>
          <w:p w14:paraId="7F903FD7"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3</w:t>
            </w:r>
          </w:p>
        </w:tc>
        <w:tc>
          <w:tcPr>
            <w:tcW w:w="3400" w:type="dxa"/>
            <w:tcBorders>
              <w:top w:val="nil"/>
              <w:left w:val="nil"/>
              <w:bottom w:val="single" w:sz="4" w:space="0" w:color="auto"/>
              <w:right w:val="single" w:sz="4" w:space="0" w:color="auto"/>
            </w:tcBorders>
            <w:shd w:val="clear" w:color="auto" w:fill="auto"/>
            <w:noWrap/>
            <w:vAlign w:val="center"/>
            <w:hideMark/>
          </w:tcPr>
          <w:p w14:paraId="5BEE17DC"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 </w:t>
            </w:r>
          </w:p>
        </w:tc>
        <w:tc>
          <w:tcPr>
            <w:tcW w:w="3540" w:type="dxa"/>
            <w:tcBorders>
              <w:top w:val="nil"/>
              <w:left w:val="nil"/>
              <w:bottom w:val="single" w:sz="4" w:space="0" w:color="auto"/>
              <w:right w:val="single" w:sz="4" w:space="0" w:color="auto"/>
            </w:tcBorders>
            <w:shd w:val="clear" w:color="auto" w:fill="auto"/>
            <w:vAlign w:val="center"/>
            <w:hideMark/>
          </w:tcPr>
          <w:p w14:paraId="58163D65"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 </w:t>
            </w:r>
          </w:p>
        </w:tc>
        <w:tc>
          <w:tcPr>
            <w:tcW w:w="2560" w:type="dxa"/>
            <w:tcBorders>
              <w:top w:val="nil"/>
              <w:left w:val="nil"/>
              <w:bottom w:val="single" w:sz="4" w:space="0" w:color="auto"/>
              <w:right w:val="single" w:sz="8" w:space="0" w:color="auto"/>
            </w:tcBorders>
            <w:shd w:val="clear" w:color="auto" w:fill="auto"/>
            <w:noWrap/>
            <w:vAlign w:val="center"/>
            <w:hideMark/>
          </w:tcPr>
          <w:p w14:paraId="683E29CD"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 </w:t>
            </w:r>
          </w:p>
        </w:tc>
      </w:tr>
      <w:tr w:rsidR="006078E1" w:rsidRPr="006078E1" w14:paraId="1FA9FB68" w14:textId="77777777" w:rsidTr="00A70B34">
        <w:trPr>
          <w:trHeight w:val="346"/>
        </w:trPr>
        <w:tc>
          <w:tcPr>
            <w:tcW w:w="360" w:type="dxa"/>
            <w:tcBorders>
              <w:top w:val="nil"/>
              <w:left w:val="single" w:sz="8" w:space="0" w:color="auto"/>
              <w:bottom w:val="single" w:sz="4" w:space="0" w:color="auto"/>
              <w:right w:val="single" w:sz="4" w:space="0" w:color="auto"/>
            </w:tcBorders>
            <w:shd w:val="clear" w:color="auto" w:fill="auto"/>
            <w:noWrap/>
            <w:vAlign w:val="center"/>
            <w:hideMark/>
          </w:tcPr>
          <w:p w14:paraId="467B006C"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4</w:t>
            </w:r>
          </w:p>
        </w:tc>
        <w:tc>
          <w:tcPr>
            <w:tcW w:w="3400" w:type="dxa"/>
            <w:tcBorders>
              <w:top w:val="nil"/>
              <w:left w:val="nil"/>
              <w:bottom w:val="single" w:sz="4" w:space="0" w:color="auto"/>
              <w:right w:val="single" w:sz="4" w:space="0" w:color="auto"/>
            </w:tcBorders>
            <w:shd w:val="clear" w:color="auto" w:fill="auto"/>
            <w:noWrap/>
            <w:vAlign w:val="center"/>
            <w:hideMark/>
          </w:tcPr>
          <w:p w14:paraId="77CC12D0"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 </w:t>
            </w:r>
          </w:p>
        </w:tc>
        <w:tc>
          <w:tcPr>
            <w:tcW w:w="3540" w:type="dxa"/>
            <w:tcBorders>
              <w:top w:val="nil"/>
              <w:left w:val="nil"/>
              <w:bottom w:val="single" w:sz="4" w:space="0" w:color="auto"/>
              <w:right w:val="single" w:sz="4" w:space="0" w:color="auto"/>
            </w:tcBorders>
            <w:shd w:val="clear" w:color="auto" w:fill="auto"/>
            <w:vAlign w:val="center"/>
            <w:hideMark/>
          </w:tcPr>
          <w:p w14:paraId="6AFA9EC2"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 </w:t>
            </w:r>
          </w:p>
        </w:tc>
        <w:tc>
          <w:tcPr>
            <w:tcW w:w="2560" w:type="dxa"/>
            <w:tcBorders>
              <w:top w:val="nil"/>
              <w:left w:val="nil"/>
              <w:bottom w:val="single" w:sz="4" w:space="0" w:color="auto"/>
              <w:right w:val="single" w:sz="8" w:space="0" w:color="auto"/>
            </w:tcBorders>
            <w:shd w:val="clear" w:color="auto" w:fill="auto"/>
            <w:noWrap/>
            <w:vAlign w:val="center"/>
            <w:hideMark/>
          </w:tcPr>
          <w:p w14:paraId="2BA97994"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 </w:t>
            </w:r>
          </w:p>
        </w:tc>
      </w:tr>
      <w:tr w:rsidR="006078E1" w:rsidRPr="006078E1" w14:paraId="09327600" w14:textId="77777777" w:rsidTr="00A70B34">
        <w:trPr>
          <w:trHeight w:val="346"/>
        </w:trPr>
        <w:tc>
          <w:tcPr>
            <w:tcW w:w="360" w:type="dxa"/>
            <w:tcBorders>
              <w:top w:val="nil"/>
              <w:left w:val="single" w:sz="8" w:space="0" w:color="auto"/>
              <w:bottom w:val="single" w:sz="4" w:space="0" w:color="auto"/>
              <w:right w:val="single" w:sz="4" w:space="0" w:color="auto"/>
            </w:tcBorders>
            <w:shd w:val="clear" w:color="auto" w:fill="auto"/>
            <w:noWrap/>
            <w:vAlign w:val="center"/>
            <w:hideMark/>
          </w:tcPr>
          <w:p w14:paraId="571E9A0C"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5</w:t>
            </w:r>
          </w:p>
        </w:tc>
        <w:tc>
          <w:tcPr>
            <w:tcW w:w="3400" w:type="dxa"/>
            <w:tcBorders>
              <w:top w:val="nil"/>
              <w:left w:val="nil"/>
              <w:bottom w:val="single" w:sz="4" w:space="0" w:color="auto"/>
              <w:right w:val="single" w:sz="4" w:space="0" w:color="auto"/>
            </w:tcBorders>
            <w:shd w:val="clear" w:color="auto" w:fill="auto"/>
            <w:noWrap/>
            <w:vAlign w:val="center"/>
            <w:hideMark/>
          </w:tcPr>
          <w:p w14:paraId="4C08B352"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 </w:t>
            </w:r>
          </w:p>
        </w:tc>
        <w:tc>
          <w:tcPr>
            <w:tcW w:w="3540" w:type="dxa"/>
            <w:tcBorders>
              <w:top w:val="nil"/>
              <w:left w:val="nil"/>
              <w:bottom w:val="single" w:sz="4" w:space="0" w:color="auto"/>
              <w:right w:val="single" w:sz="4" w:space="0" w:color="auto"/>
            </w:tcBorders>
            <w:shd w:val="clear" w:color="auto" w:fill="auto"/>
            <w:vAlign w:val="center"/>
            <w:hideMark/>
          </w:tcPr>
          <w:p w14:paraId="04D43F63"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 </w:t>
            </w:r>
          </w:p>
        </w:tc>
        <w:tc>
          <w:tcPr>
            <w:tcW w:w="2560" w:type="dxa"/>
            <w:tcBorders>
              <w:top w:val="nil"/>
              <w:left w:val="nil"/>
              <w:bottom w:val="single" w:sz="4" w:space="0" w:color="auto"/>
              <w:right w:val="single" w:sz="8" w:space="0" w:color="auto"/>
            </w:tcBorders>
            <w:shd w:val="clear" w:color="auto" w:fill="auto"/>
            <w:noWrap/>
            <w:vAlign w:val="center"/>
            <w:hideMark/>
          </w:tcPr>
          <w:p w14:paraId="5D907056"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 </w:t>
            </w:r>
          </w:p>
        </w:tc>
      </w:tr>
      <w:tr w:rsidR="006078E1" w:rsidRPr="006078E1" w14:paraId="09F57751" w14:textId="77777777" w:rsidTr="00A70B34">
        <w:trPr>
          <w:trHeight w:val="346"/>
        </w:trPr>
        <w:tc>
          <w:tcPr>
            <w:tcW w:w="360" w:type="dxa"/>
            <w:tcBorders>
              <w:top w:val="nil"/>
              <w:left w:val="single" w:sz="8" w:space="0" w:color="auto"/>
              <w:bottom w:val="single" w:sz="4" w:space="0" w:color="auto"/>
              <w:right w:val="single" w:sz="4" w:space="0" w:color="auto"/>
            </w:tcBorders>
            <w:shd w:val="clear" w:color="auto" w:fill="auto"/>
            <w:noWrap/>
            <w:vAlign w:val="center"/>
            <w:hideMark/>
          </w:tcPr>
          <w:p w14:paraId="6FE5A0E9"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6</w:t>
            </w:r>
          </w:p>
        </w:tc>
        <w:tc>
          <w:tcPr>
            <w:tcW w:w="3400" w:type="dxa"/>
            <w:tcBorders>
              <w:top w:val="nil"/>
              <w:left w:val="nil"/>
              <w:bottom w:val="single" w:sz="4" w:space="0" w:color="auto"/>
              <w:right w:val="single" w:sz="4" w:space="0" w:color="auto"/>
            </w:tcBorders>
            <w:shd w:val="clear" w:color="auto" w:fill="auto"/>
            <w:noWrap/>
            <w:vAlign w:val="center"/>
            <w:hideMark/>
          </w:tcPr>
          <w:p w14:paraId="575AEC5A"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 </w:t>
            </w:r>
          </w:p>
        </w:tc>
        <w:tc>
          <w:tcPr>
            <w:tcW w:w="3540" w:type="dxa"/>
            <w:tcBorders>
              <w:top w:val="nil"/>
              <w:left w:val="nil"/>
              <w:bottom w:val="single" w:sz="4" w:space="0" w:color="auto"/>
              <w:right w:val="single" w:sz="4" w:space="0" w:color="auto"/>
            </w:tcBorders>
            <w:shd w:val="clear" w:color="auto" w:fill="auto"/>
            <w:vAlign w:val="center"/>
            <w:hideMark/>
          </w:tcPr>
          <w:p w14:paraId="562A0D23"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 </w:t>
            </w:r>
          </w:p>
        </w:tc>
        <w:tc>
          <w:tcPr>
            <w:tcW w:w="2560" w:type="dxa"/>
            <w:tcBorders>
              <w:top w:val="nil"/>
              <w:left w:val="nil"/>
              <w:bottom w:val="single" w:sz="4" w:space="0" w:color="auto"/>
              <w:right w:val="single" w:sz="8" w:space="0" w:color="auto"/>
            </w:tcBorders>
            <w:shd w:val="clear" w:color="auto" w:fill="auto"/>
            <w:noWrap/>
            <w:vAlign w:val="center"/>
            <w:hideMark/>
          </w:tcPr>
          <w:p w14:paraId="2646ECC1"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 </w:t>
            </w:r>
          </w:p>
        </w:tc>
      </w:tr>
      <w:tr w:rsidR="006078E1" w:rsidRPr="006078E1" w14:paraId="003916ED" w14:textId="77777777" w:rsidTr="00A70B34">
        <w:trPr>
          <w:trHeight w:val="346"/>
        </w:trPr>
        <w:tc>
          <w:tcPr>
            <w:tcW w:w="360" w:type="dxa"/>
            <w:tcBorders>
              <w:top w:val="nil"/>
              <w:left w:val="single" w:sz="8" w:space="0" w:color="auto"/>
              <w:bottom w:val="nil"/>
              <w:right w:val="single" w:sz="4" w:space="0" w:color="auto"/>
            </w:tcBorders>
            <w:shd w:val="clear" w:color="auto" w:fill="auto"/>
            <w:noWrap/>
            <w:vAlign w:val="center"/>
            <w:hideMark/>
          </w:tcPr>
          <w:p w14:paraId="28EF11AE"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7</w:t>
            </w:r>
          </w:p>
        </w:tc>
        <w:tc>
          <w:tcPr>
            <w:tcW w:w="3400" w:type="dxa"/>
            <w:tcBorders>
              <w:top w:val="nil"/>
              <w:left w:val="nil"/>
              <w:bottom w:val="nil"/>
              <w:right w:val="single" w:sz="4" w:space="0" w:color="auto"/>
            </w:tcBorders>
            <w:shd w:val="clear" w:color="auto" w:fill="auto"/>
            <w:noWrap/>
            <w:vAlign w:val="center"/>
            <w:hideMark/>
          </w:tcPr>
          <w:p w14:paraId="7685FCFA" w14:textId="1FD7261E" w:rsidR="006078E1" w:rsidRPr="006078E1" w:rsidRDefault="006078E1" w:rsidP="00A70B34">
            <w:pPr>
              <w:spacing w:after="0"/>
              <w:jc w:val="center"/>
              <w:rPr>
                <w:rFonts w:ascii="Arial" w:hAnsi="Arial" w:cs="Arial"/>
                <w:color w:val="000000"/>
                <w:sz w:val="20"/>
                <w:szCs w:val="20"/>
              </w:rPr>
            </w:pPr>
            <w:r w:rsidRPr="006078E1">
              <w:rPr>
                <w:rFonts w:ascii="Arial" w:hAnsi="Arial" w:cs="Arial"/>
                <w:color w:val="000000"/>
                <w:sz w:val="20"/>
                <w:szCs w:val="20"/>
              </w:rPr>
              <w:t> </w:t>
            </w:r>
          </w:p>
        </w:tc>
        <w:tc>
          <w:tcPr>
            <w:tcW w:w="3540" w:type="dxa"/>
            <w:tcBorders>
              <w:top w:val="nil"/>
              <w:left w:val="nil"/>
              <w:bottom w:val="nil"/>
              <w:right w:val="single" w:sz="4" w:space="0" w:color="auto"/>
            </w:tcBorders>
            <w:shd w:val="clear" w:color="auto" w:fill="auto"/>
            <w:vAlign w:val="center"/>
            <w:hideMark/>
          </w:tcPr>
          <w:p w14:paraId="0D46E894"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 </w:t>
            </w:r>
          </w:p>
        </w:tc>
        <w:tc>
          <w:tcPr>
            <w:tcW w:w="2560" w:type="dxa"/>
            <w:tcBorders>
              <w:top w:val="nil"/>
              <w:left w:val="nil"/>
              <w:bottom w:val="nil"/>
              <w:right w:val="single" w:sz="8" w:space="0" w:color="auto"/>
            </w:tcBorders>
            <w:shd w:val="clear" w:color="auto" w:fill="auto"/>
            <w:noWrap/>
            <w:vAlign w:val="center"/>
            <w:hideMark/>
          </w:tcPr>
          <w:p w14:paraId="74551CA7" w14:textId="77777777" w:rsidR="006078E1" w:rsidRPr="006078E1" w:rsidRDefault="006078E1" w:rsidP="006078E1">
            <w:pPr>
              <w:spacing w:after="0"/>
              <w:jc w:val="center"/>
              <w:rPr>
                <w:rFonts w:ascii="Arial" w:hAnsi="Arial" w:cs="Arial"/>
                <w:color w:val="000000"/>
                <w:sz w:val="20"/>
                <w:szCs w:val="20"/>
              </w:rPr>
            </w:pPr>
            <w:r w:rsidRPr="006078E1">
              <w:rPr>
                <w:rFonts w:ascii="Arial" w:hAnsi="Arial" w:cs="Arial"/>
                <w:color w:val="000000"/>
                <w:sz w:val="20"/>
                <w:szCs w:val="20"/>
              </w:rPr>
              <w:t> </w:t>
            </w:r>
          </w:p>
        </w:tc>
      </w:tr>
      <w:tr w:rsidR="006078E1" w:rsidRPr="006078E1" w14:paraId="7732787D" w14:textId="77777777" w:rsidTr="00A37158">
        <w:trPr>
          <w:trHeight w:val="334"/>
        </w:trPr>
        <w:tc>
          <w:tcPr>
            <w:tcW w:w="7300" w:type="dxa"/>
            <w:gridSpan w:val="3"/>
            <w:tcBorders>
              <w:top w:val="single" w:sz="8" w:space="0" w:color="auto"/>
              <w:left w:val="single" w:sz="8" w:space="0" w:color="auto"/>
              <w:bottom w:val="single" w:sz="8" w:space="0" w:color="auto"/>
              <w:right w:val="single" w:sz="4" w:space="0" w:color="auto"/>
            </w:tcBorders>
            <w:shd w:val="clear" w:color="000000" w:fill="CCECFF"/>
            <w:noWrap/>
            <w:vAlign w:val="center"/>
            <w:hideMark/>
          </w:tcPr>
          <w:p w14:paraId="29313713" w14:textId="77777777" w:rsidR="006078E1" w:rsidRPr="006078E1" w:rsidRDefault="006078E1" w:rsidP="006078E1">
            <w:pPr>
              <w:spacing w:after="0"/>
              <w:rPr>
                <w:rFonts w:ascii="Arial" w:hAnsi="Arial" w:cs="Arial"/>
                <w:b/>
                <w:bCs/>
                <w:color w:val="000000"/>
                <w:sz w:val="20"/>
                <w:szCs w:val="20"/>
              </w:rPr>
            </w:pPr>
            <w:r w:rsidRPr="006078E1">
              <w:rPr>
                <w:rFonts w:ascii="Arial" w:hAnsi="Arial" w:cs="Arial"/>
                <w:b/>
                <w:bCs/>
                <w:color w:val="000000"/>
                <w:sz w:val="20"/>
                <w:szCs w:val="20"/>
              </w:rPr>
              <w:t>Anzahl unbemannter Standorte:</w:t>
            </w:r>
          </w:p>
        </w:tc>
        <w:tc>
          <w:tcPr>
            <w:tcW w:w="2560" w:type="dxa"/>
            <w:tcBorders>
              <w:top w:val="single" w:sz="8" w:space="0" w:color="auto"/>
              <w:left w:val="nil"/>
              <w:bottom w:val="single" w:sz="8" w:space="0" w:color="auto"/>
              <w:right w:val="single" w:sz="8" w:space="0" w:color="auto"/>
            </w:tcBorders>
            <w:shd w:val="clear" w:color="auto" w:fill="auto"/>
            <w:noWrap/>
            <w:vAlign w:val="center"/>
            <w:hideMark/>
          </w:tcPr>
          <w:p w14:paraId="601A977D" w14:textId="77777777" w:rsidR="006078E1" w:rsidRPr="006078E1" w:rsidRDefault="006078E1" w:rsidP="006078E1">
            <w:pPr>
              <w:spacing w:after="0"/>
              <w:rPr>
                <w:rFonts w:ascii="Arial" w:hAnsi="Arial" w:cs="Arial"/>
                <w:color w:val="000000"/>
                <w:sz w:val="20"/>
                <w:szCs w:val="20"/>
              </w:rPr>
            </w:pPr>
            <w:r w:rsidRPr="006078E1">
              <w:rPr>
                <w:rFonts w:ascii="Arial" w:hAnsi="Arial" w:cs="Arial"/>
                <w:color w:val="000000"/>
                <w:sz w:val="20"/>
                <w:szCs w:val="20"/>
              </w:rPr>
              <w:t> </w:t>
            </w:r>
          </w:p>
        </w:tc>
      </w:tr>
      <w:tr w:rsidR="006078E1" w:rsidRPr="006078E1" w14:paraId="0165E329" w14:textId="77777777" w:rsidTr="001F3F74">
        <w:trPr>
          <w:trHeight w:val="877"/>
        </w:trPr>
        <w:tc>
          <w:tcPr>
            <w:tcW w:w="7300" w:type="dxa"/>
            <w:gridSpan w:val="3"/>
            <w:tcBorders>
              <w:top w:val="single" w:sz="8" w:space="0" w:color="auto"/>
              <w:left w:val="single" w:sz="8" w:space="0" w:color="auto"/>
              <w:bottom w:val="single" w:sz="8" w:space="0" w:color="auto"/>
              <w:right w:val="single" w:sz="4" w:space="0" w:color="auto"/>
            </w:tcBorders>
            <w:shd w:val="clear" w:color="000000" w:fill="CCECFF"/>
            <w:vAlign w:val="center"/>
            <w:hideMark/>
          </w:tcPr>
          <w:p w14:paraId="66454AB2" w14:textId="53913E02" w:rsidR="006078E1" w:rsidRPr="006078E1" w:rsidRDefault="006078E1" w:rsidP="006078E1">
            <w:pPr>
              <w:spacing w:after="0"/>
              <w:rPr>
                <w:rFonts w:ascii="Arial" w:hAnsi="Arial" w:cs="Arial"/>
                <w:b/>
                <w:bCs/>
                <w:color w:val="000000"/>
                <w:sz w:val="20"/>
                <w:szCs w:val="20"/>
              </w:rPr>
            </w:pPr>
            <w:r w:rsidRPr="006078E1">
              <w:rPr>
                <w:rFonts w:ascii="Arial" w:hAnsi="Arial" w:cs="Arial"/>
                <w:b/>
                <w:bCs/>
                <w:color w:val="000000"/>
                <w:sz w:val="20"/>
                <w:szCs w:val="20"/>
              </w:rPr>
              <w:t xml:space="preserve">Werden bei allen genannten juristischen Einheiten/ Unternehmen </w:t>
            </w:r>
            <w:r w:rsidR="001F3F74">
              <w:rPr>
                <w:rFonts w:ascii="Arial" w:hAnsi="Arial" w:cs="Arial"/>
                <w:b/>
                <w:bCs/>
                <w:color w:val="000000"/>
                <w:sz w:val="20"/>
                <w:szCs w:val="20"/>
              </w:rPr>
              <w:br/>
            </w:r>
            <w:r w:rsidRPr="006078E1">
              <w:rPr>
                <w:rFonts w:ascii="Arial" w:hAnsi="Arial" w:cs="Arial"/>
                <w:b/>
                <w:bCs/>
                <w:color w:val="000000"/>
                <w:sz w:val="20"/>
                <w:szCs w:val="20"/>
              </w:rPr>
              <w:t xml:space="preserve">die Prozesse zur Identifizierung, Bewertung und Umsetzung von Energieeffizienz- oder </w:t>
            </w:r>
            <w:proofErr w:type="spellStart"/>
            <w:r w:rsidRPr="006078E1">
              <w:rPr>
                <w:rFonts w:ascii="Arial" w:hAnsi="Arial" w:cs="Arial"/>
                <w:b/>
                <w:bCs/>
                <w:color w:val="000000"/>
                <w:sz w:val="20"/>
                <w:szCs w:val="20"/>
              </w:rPr>
              <w:t>Dekarbonisierungsmaßnahmen</w:t>
            </w:r>
            <w:proofErr w:type="spellEnd"/>
            <w:r w:rsidRPr="006078E1">
              <w:rPr>
                <w:rFonts w:ascii="Arial" w:hAnsi="Arial" w:cs="Arial"/>
                <w:b/>
                <w:bCs/>
                <w:color w:val="000000"/>
                <w:sz w:val="20"/>
                <w:szCs w:val="20"/>
              </w:rPr>
              <w:t xml:space="preserve"> zentral vorgegeben und überwacht? </w:t>
            </w:r>
            <w:r w:rsidR="001F3F74" w:rsidRPr="006078E1">
              <w:rPr>
                <w:rFonts w:ascii="Arial" w:hAnsi="Arial" w:cs="Arial"/>
                <w:b/>
                <w:bCs/>
                <w:color w:val="000000"/>
                <w:sz w:val="20"/>
                <w:szCs w:val="20"/>
              </w:rPr>
              <w:t>(X, falls zutreffend)</w:t>
            </w:r>
            <w:r w:rsidRPr="006078E1">
              <w:rPr>
                <w:rFonts w:ascii="Arial" w:hAnsi="Arial" w:cs="Arial"/>
                <w:b/>
                <w:bCs/>
                <w:color w:val="000000"/>
                <w:sz w:val="20"/>
                <w:szCs w:val="20"/>
              </w:rPr>
              <w:br/>
            </w:r>
          </w:p>
        </w:tc>
        <w:tc>
          <w:tcPr>
            <w:tcW w:w="2560" w:type="dxa"/>
            <w:tcBorders>
              <w:top w:val="nil"/>
              <w:left w:val="nil"/>
              <w:bottom w:val="single" w:sz="8" w:space="0" w:color="auto"/>
              <w:right w:val="single" w:sz="8" w:space="0" w:color="auto"/>
            </w:tcBorders>
            <w:shd w:val="clear" w:color="auto" w:fill="auto"/>
            <w:noWrap/>
            <w:vAlign w:val="center"/>
            <w:hideMark/>
          </w:tcPr>
          <w:p w14:paraId="0B4F6F1A" w14:textId="77777777" w:rsidR="006078E1" w:rsidRPr="006078E1" w:rsidRDefault="006078E1" w:rsidP="006078E1">
            <w:pPr>
              <w:spacing w:after="0"/>
              <w:rPr>
                <w:rFonts w:ascii="Arial" w:hAnsi="Arial" w:cs="Arial"/>
                <w:color w:val="000000"/>
                <w:sz w:val="20"/>
                <w:szCs w:val="20"/>
              </w:rPr>
            </w:pPr>
            <w:r w:rsidRPr="006078E1">
              <w:rPr>
                <w:rFonts w:ascii="Arial" w:hAnsi="Arial" w:cs="Arial"/>
                <w:color w:val="000000"/>
                <w:sz w:val="20"/>
                <w:szCs w:val="20"/>
              </w:rPr>
              <w:t> </w:t>
            </w:r>
          </w:p>
        </w:tc>
      </w:tr>
    </w:tbl>
    <w:p w14:paraId="5053B3FA" w14:textId="4E457C14" w:rsidR="00A4726A" w:rsidRDefault="00A4726A"/>
    <w:tbl>
      <w:tblPr>
        <w:tblW w:w="9861" w:type="dxa"/>
        <w:tblCellMar>
          <w:left w:w="70" w:type="dxa"/>
          <w:right w:w="70" w:type="dxa"/>
        </w:tblCellMar>
        <w:tblLook w:val="04A0" w:firstRow="1" w:lastRow="0" w:firstColumn="1" w:lastColumn="0" w:noHBand="0" w:noVBand="1"/>
      </w:tblPr>
      <w:tblGrid>
        <w:gridCol w:w="6936"/>
        <w:gridCol w:w="851"/>
        <w:gridCol w:w="2074"/>
      </w:tblGrid>
      <w:tr w:rsidR="00695A5B" w:rsidRPr="00695A5B" w14:paraId="3A8A3CAA" w14:textId="77777777" w:rsidTr="0002022A">
        <w:trPr>
          <w:trHeight w:val="765"/>
        </w:trPr>
        <w:tc>
          <w:tcPr>
            <w:tcW w:w="6936" w:type="dxa"/>
            <w:tcBorders>
              <w:top w:val="single" w:sz="8" w:space="0" w:color="auto"/>
              <w:left w:val="single" w:sz="8" w:space="0" w:color="auto"/>
              <w:bottom w:val="single" w:sz="4" w:space="0" w:color="auto"/>
              <w:right w:val="single" w:sz="4" w:space="0" w:color="auto"/>
            </w:tcBorders>
            <w:shd w:val="clear" w:color="000000" w:fill="CCECFF"/>
            <w:noWrap/>
            <w:vAlign w:val="center"/>
            <w:hideMark/>
          </w:tcPr>
          <w:p w14:paraId="15F43188" w14:textId="1DC70C19" w:rsidR="00695A5B" w:rsidRPr="00695A5B" w:rsidRDefault="005619C2" w:rsidP="00695A5B">
            <w:pPr>
              <w:spacing w:after="0"/>
              <w:jc w:val="center"/>
              <w:rPr>
                <w:rFonts w:ascii="Arial" w:hAnsi="Arial" w:cs="Arial"/>
                <w:b/>
                <w:bCs/>
                <w:color w:val="000000"/>
                <w:sz w:val="20"/>
                <w:szCs w:val="20"/>
              </w:rPr>
            </w:pPr>
            <w:r>
              <w:rPr>
                <w:rFonts w:ascii="Arial" w:hAnsi="Arial" w:cs="Arial"/>
                <w:b/>
                <w:bCs/>
                <w:color w:val="000000"/>
                <w:sz w:val="20"/>
                <w:szCs w:val="20"/>
              </w:rPr>
              <w:t>Antragstellung</w:t>
            </w:r>
            <w:r w:rsidR="00B46896">
              <w:rPr>
                <w:rFonts w:ascii="Arial" w:hAnsi="Arial" w:cs="Arial"/>
                <w:b/>
                <w:bCs/>
                <w:color w:val="000000"/>
                <w:sz w:val="20"/>
                <w:szCs w:val="20"/>
              </w:rPr>
              <w:t xml:space="preserve"> </w:t>
            </w:r>
            <w:r w:rsidR="00A4726A">
              <w:rPr>
                <w:rFonts w:ascii="Arial" w:hAnsi="Arial" w:cs="Arial"/>
                <w:b/>
                <w:bCs/>
                <w:color w:val="000000"/>
                <w:sz w:val="20"/>
                <w:szCs w:val="20"/>
              </w:rPr>
              <w:t>BAFA</w:t>
            </w:r>
          </w:p>
        </w:tc>
        <w:tc>
          <w:tcPr>
            <w:tcW w:w="851" w:type="dxa"/>
            <w:tcBorders>
              <w:top w:val="single" w:sz="8" w:space="0" w:color="auto"/>
              <w:left w:val="nil"/>
              <w:bottom w:val="single" w:sz="4" w:space="0" w:color="auto"/>
              <w:right w:val="single" w:sz="4" w:space="0" w:color="auto"/>
            </w:tcBorders>
            <w:shd w:val="clear" w:color="000000" w:fill="CCECFF"/>
            <w:noWrap/>
            <w:vAlign w:val="center"/>
            <w:hideMark/>
          </w:tcPr>
          <w:p w14:paraId="541CE255" w14:textId="77777777" w:rsidR="00695A5B" w:rsidRPr="00695A5B" w:rsidRDefault="00695A5B" w:rsidP="00695A5B">
            <w:pPr>
              <w:spacing w:after="0"/>
              <w:jc w:val="center"/>
              <w:rPr>
                <w:rFonts w:ascii="Arial" w:hAnsi="Arial" w:cs="Arial"/>
                <w:b/>
                <w:bCs/>
                <w:color w:val="000000"/>
                <w:sz w:val="20"/>
                <w:szCs w:val="20"/>
              </w:rPr>
            </w:pPr>
            <w:r w:rsidRPr="00695A5B">
              <w:rPr>
                <w:rFonts w:ascii="Arial" w:hAnsi="Arial" w:cs="Arial"/>
                <w:b/>
                <w:bCs/>
                <w:color w:val="000000"/>
                <w:sz w:val="20"/>
                <w:szCs w:val="20"/>
              </w:rPr>
              <w:t>[x]</w:t>
            </w:r>
          </w:p>
        </w:tc>
        <w:tc>
          <w:tcPr>
            <w:tcW w:w="2074" w:type="dxa"/>
            <w:tcBorders>
              <w:top w:val="single" w:sz="8" w:space="0" w:color="auto"/>
              <w:left w:val="nil"/>
              <w:bottom w:val="single" w:sz="8" w:space="0" w:color="auto"/>
              <w:right w:val="single" w:sz="8" w:space="0" w:color="auto"/>
            </w:tcBorders>
            <w:shd w:val="clear" w:color="000000" w:fill="CCECFF"/>
            <w:vAlign w:val="center"/>
            <w:hideMark/>
          </w:tcPr>
          <w:p w14:paraId="7323ABFF" w14:textId="77777777" w:rsidR="00695A5B" w:rsidRPr="00695A5B" w:rsidRDefault="00695A5B" w:rsidP="00695A5B">
            <w:pPr>
              <w:spacing w:after="0"/>
              <w:jc w:val="center"/>
              <w:rPr>
                <w:rFonts w:ascii="Arial" w:hAnsi="Arial" w:cs="Arial"/>
                <w:b/>
                <w:bCs/>
                <w:color w:val="000000"/>
                <w:sz w:val="20"/>
                <w:szCs w:val="20"/>
              </w:rPr>
            </w:pPr>
            <w:r w:rsidRPr="00695A5B">
              <w:rPr>
                <w:rFonts w:ascii="Arial" w:hAnsi="Arial" w:cs="Arial"/>
                <w:b/>
                <w:bCs/>
                <w:color w:val="000000"/>
                <w:sz w:val="20"/>
                <w:szCs w:val="20"/>
              </w:rPr>
              <w:t xml:space="preserve">Investitionsvolumen </w:t>
            </w:r>
            <w:r w:rsidRPr="00695A5B">
              <w:rPr>
                <w:rFonts w:ascii="Arial" w:hAnsi="Arial" w:cs="Arial"/>
                <w:b/>
                <w:bCs/>
                <w:color w:val="000000"/>
                <w:sz w:val="20"/>
                <w:szCs w:val="20"/>
              </w:rPr>
              <w:br/>
              <w:t>erreicht?</w:t>
            </w:r>
            <w:r w:rsidRPr="00695A5B">
              <w:rPr>
                <w:rFonts w:ascii="Arial" w:hAnsi="Arial" w:cs="Arial"/>
                <w:b/>
                <w:bCs/>
                <w:color w:val="000000"/>
                <w:sz w:val="20"/>
                <w:szCs w:val="20"/>
              </w:rPr>
              <w:br/>
              <w:t>[Ja/Nein]</w:t>
            </w:r>
          </w:p>
        </w:tc>
      </w:tr>
      <w:tr w:rsidR="00695A5B" w:rsidRPr="00695A5B" w14:paraId="325F8885" w14:textId="77777777" w:rsidTr="0002022A">
        <w:trPr>
          <w:trHeight w:val="510"/>
        </w:trPr>
        <w:tc>
          <w:tcPr>
            <w:tcW w:w="6936" w:type="dxa"/>
            <w:tcBorders>
              <w:top w:val="nil"/>
              <w:left w:val="single" w:sz="8" w:space="0" w:color="auto"/>
              <w:bottom w:val="single" w:sz="4" w:space="0" w:color="auto"/>
              <w:right w:val="single" w:sz="4" w:space="0" w:color="auto"/>
            </w:tcBorders>
            <w:shd w:val="clear" w:color="auto" w:fill="auto"/>
            <w:vAlign w:val="bottom"/>
            <w:hideMark/>
          </w:tcPr>
          <w:p w14:paraId="6446164E" w14:textId="77777777" w:rsidR="00695A5B" w:rsidRPr="00695A5B" w:rsidRDefault="00695A5B" w:rsidP="00695A5B">
            <w:pPr>
              <w:spacing w:after="0"/>
              <w:rPr>
                <w:rFonts w:ascii="Arial" w:hAnsi="Arial" w:cs="Arial"/>
                <w:color w:val="000000"/>
                <w:sz w:val="20"/>
                <w:szCs w:val="20"/>
              </w:rPr>
            </w:pPr>
            <w:r w:rsidRPr="00695A5B">
              <w:rPr>
                <w:rFonts w:ascii="Arial" w:hAnsi="Arial" w:cs="Arial"/>
                <w:color w:val="000000"/>
                <w:sz w:val="20"/>
                <w:szCs w:val="20"/>
              </w:rPr>
              <w:t xml:space="preserve">§ 32 Nr. 3 a) i.V. m. § 67 (5) </w:t>
            </w:r>
            <w:proofErr w:type="spellStart"/>
            <w:r w:rsidRPr="00695A5B">
              <w:rPr>
                <w:rFonts w:ascii="Arial" w:hAnsi="Arial" w:cs="Arial"/>
                <w:color w:val="000000"/>
                <w:sz w:val="20"/>
                <w:szCs w:val="20"/>
              </w:rPr>
              <w:t>EnFG</w:t>
            </w:r>
            <w:proofErr w:type="spellEnd"/>
            <w:r w:rsidRPr="00695A5B">
              <w:rPr>
                <w:rFonts w:ascii="Arial" w:hAnsi="Arial" w:cs="Arial"/>
                <w:color w:val="000000"/>
                <w:sz w:val="20"/>
                <w:szCs w:val="20"/>
              </w:rPr>
              <w:t xml:space="preserve">, </w:t>
            </w:r>
            <w:proofErr w:type="gramStart"/>
            <w:r w:rsidRPr="00695A5B">
              <w:rPr>
                <w:rFonts w:ascii="Arial" w:hAnsi="Arial" w:cs="Arial"/>
                <w:color w:val="000000"/>
                <w:sz w:val="20"/>
                <w:szCs w:val="20"/>
              </w:rPr>
              <w:t>BAFA Formblatt</w:t>
            </w:r>
            <w:proofErr w:type="gramEnd"/>
            <w:r w:rsidRPr="00695A5B">
              <w:rPr>
                <w:rFonts w:ascii="Arial" w:hAnsi="Arial" w:cs="Arial"/>
                <w:color w:val="000000"/>
                <w:sz w:val="20"/>
                <w:szCs w:val="20"/>
              </w:rPr>
              <w:t xml:space="preserve"> "Grüne Konditionalität"</w:t>
            </w:r>
            <w:r w:rsidRPr="00695A5B">
              <w:rPr>
                <w:rFonts w:ascii="Arial" w:hAnsi="Arial" w:cs="Arial"/>
                <w:color w:val="000000"/>
                <w:sz w:val="20"/>
                <w:szCs w:val="20"/>
              </w:rPr>
              <w:br/>
              <w:t>("alle wirtschaftlich durchführbaren Maßnahmen umgesetzt")</w:t>
            </w:r>
          </w:p>
        </w:tc>
        <w:tc>
          <w:tcPr>
            <w:tcW w:w="851" w:type="dxa"/>
            <w:tcBorders>
              <w:top w:val="nil"/>
              <w:left w:val="nil"/>
              <w:bottom w:val="single" w:sz="4" w:space="0" w:color="auto"/>
              <w:right w:val="single" w:sz="8" w:space="0" w:color="auto"/>
            </w:tcBorders>
            <w:shd w:val="clear" w:color="auto" w:fill="auto"/>
            <w:noWrap/>
            <w:vAlign w:val="center"/>
            <w:hideMark/>
          </w:tcPr>
          <w:p w14:paraId="6FD2924A" w14:textId="77777777" w:rsidR="00695A5B" w:rsidRPr="00695A5B" w:rsidRDefault="00695A5B" w:rsidP="00695A5B">
            <w:pPr>
              <w:spacing w:after="0"/>
              <w:jc w:val="center"/>
              <w:rPr>
                <w:rFonts w:ascii="Arial" w:hAnsi="Arial" w:cs="Arial"/>
                <w:color w:val="000000"/>
                <w:sz w:val="20"/>
                <w:szCs w:val="20"/>
              </w:rPr>
            </w:pPr>
            <w:r w:rsidRPr="00695A5B">
              <w:rPr>
                <w:rFonts w:ascii="Arial" w:hAnsi="Arial" w:cs="Arial"/>
                <w:color w:val="000000"/>
                <w:sz w:val="20"/>
                <w:szCs w:val="20"/>
              </w:rPr>
              <w:t> </w:t>
            </w:r>
          </w:p>
        </w:tc>
        <w:tc>
          <w:tcPr>
            <w:tcW w:w="2074" w:type="dxa"/>
            <w:tcBorders>
              <w:top w:val="single" w:sz="8" w:space="0" w:color="auto"/>
              <w:left w:val="single" w:sz="8" w:space="0" w:color="auto"/>
              <w:bottom w:val="single" w:sz="8" w:space="0" w:color="auto"/>
              <w:right w:val="single" w:sz="8" w:space="0" w:color="auto"/>
              <w:tl2br w:val="single" w:sz="8" w:space="0" w:color="auto"/>
              <w:tr2bl w:val="single" w:sz="8" w:space="0" w:color="auto"/>
            </w:tcBorders>
            <w:shd w:val="clear" w:color="000000" w:fill="D9D9D9"/>
            <w:noWrap/>
            <w:vAlign w:val="center"/>
            <w:hideMark/>
          </w:tcPr>
          <w:p w14:paraId="7C43068F" w14:textId="03804CDE" w:rsidR="00695A5B" w:rsidRPr="00695A5B" w:rsidRDefault="00695A5B" w:rsidP="00695A5B">
            <w:pPr>
              <w:spacing w:after="0"/>
              <w:jc w:val="center"/>
              <w:rPr>
                <w:rFonts w:ascii="Arial" w:hAnsi="Arial" w:cs="Arial"/>
                <w:color w:val="000000"/>
                <w:sz w:val="20"/>
                <w:szCs w:val="20"/>
              </w:rPr>
            </w:pPr>
          </w:p>
        </w:tc>
      </w:tr>
      <w:tr w:rsidR="00695A5B" w:rsidRPr="00695A5B" w14:paraId="33466111" w14:textId="77777777" w:rsidTr="0002022A">
        <w:trPr>
          <w:trHeight w:val="510"/>
        </w:trPr>
        <w:tc>
          <w:tcPr>
            <w:tcW w:w="6936" w:type="dxa"/>
            <w:tcBorders>
              <w:top w:val="nil"/>
              <w:left w:val="single" w:sz="8" w:space="0" w:color="auto"/>
              <w:bottom w:val="single" w:sz="4" w:space="0" w:color="auto"/>
              <w:right w:val="single" w:sz="4" w:space="0" w:color="auto"/>
            </w:tcBorders>
            <w:shd w:val="clear" w:color="auto" w:fill="auto"/>
            <w:vAlign w:val="bottom"/>
            <w:hideMark/>
          </w:tcPr>
          <w:p w14:paraId="160537CD" w14:textId="77777777" w:rsidR="00695A5B" w:rsidRPr="00695A5B" w:rsidRDefault="00695A5B" w:rsidP="00695A5B">
            <w:pPr>
              <w:spacing w:after="0"/>
              <w:rPr>
                <w:rFonts w:ascii="Arial" w:hAnsi="Arial" w:cs="Arial"/>
                <w:color w:val="000000"/>
                <w:sz w:val="20"/>
                <w:szCs w:val="20"/>
              </w:rPr>
            </w:pPr>
            <w:r w:rsidRPr="00695A5B">
              <w:rPr>
                <w:rFonts w:ascii="Arial" w:hAnsi="Arial" w:cs="Arial"/>
                <w:color w:val="000000"/>
                <w:sz w:val="20"/>
                <w:szCs w:val="20"/>
              </w:rPr>
              <w:t xml:space="preserve">§ 32 Nr. 3 b) i.V. m. § 67 (5) </w:t>
            </w:r>
            <w:proofErr w:type="spellStart"/>
            <w:r w:rsidRPr="00695A5B">
              <w:rPr>
                <w:rFonts w:ascii="Arial" w:hAnsi="Arial" w:cs="Arial"/>
                <w:color w:val="000000"/>
                <w:sz w:val="20"/>
                <w:szCs w:val="20"/>
              </w:rPr>
              <w:t>EnFG</w:t>
            </w:r>
            <w:proofErr w:type="spellEnd"/>
            <w:r w:rsidRPr="00695A5B">
              <w:rPr>
                <w:rFonts w:ascii="Arial" w:hAnsi="Arial" w:cs="Arial"/>
                <w:color w:val="000000"/>
                <w:sz w:val="20"/>
                <w:szCs w:val="20"/>
              </w:rPr>
              <w:t xml:space="preserve">, </w:t>
            </w:r>
            <w:proofErr w:type="gramStart"/>
            <w:r w:rsidRPr="00695A5B">
              <w:rPr>
                <w:rFonts w:ascii="Arial" w:hAnsi="Arial" w:cs="Arial"/>
                <w:color w:val="000000"/>
                <w:sz w:val="20"/>
                <w:szCs w:val="20"/>
              </w:rPr>
              <w:t>BAFA Formblatt</w:t>
            </w:r>
            <w:proofErr w:type="gramEnd"/>
            <w:r w:rsidRPr="00695A5B">
              <w:rPr>
                <w:rFonts w:ascii="Arial" w:hAnsi="Arial" w:cs="Arial"/>
                <w:color w:val="000000"/>
                <w:sz w:val="20"/>
                <w:szCs w:val="20"/>
              </w:rPr>
              <w:t xml:space="preserve"> "Grüne Konditionalität"</w:t>
            </w:r>
            <w:r w:rsidRPr="00695A5B">
              <w:rPr>
                <w:rFonts w:ascii="Arial" w:hAnsi="Arial" w:cs="Arial"/>
                <w:color w:val="000000"/>
                <w:sz w:val="20"/>
                <w:szCs w:val="20"/>
              </w:rPr>
              <w:br/>
              <w:t>("keine wirtschaftlich durchführbaren Maßnahmen konkret identifiziert")</w:t>
            </w:r>
          </w:p>
        </w:tc>
        <w:tc>
          <w:tcPr>
            <w:tcW w:w="851" w:type="dxa"/>
            <w:tcBorders>
              <w:top w:val="nil"/>
              <w:left w:val="nil"/>
              <w:bottom w:val="single" w:sz="4" w:space="0" w:color="auto"/>
              <w:right w:val="single" w:sz="8" w:space="0" w:color="auto"/>
            </w:tcBorders>
            <w:shd w:val="clear" w:color="auto" w:fill="auto"/>
            <w:noWrap/>
            <w:vAlign w:val="center"/>
            <w:hideMark/>
          </w:tcPr>
          <w:p w14:paraId="613A7303" w14:textId="77777777" w:rsidR="00695A5B" w:rsidRPr="00695A5B" w:rsidRDefault="00695A5B" w:rsidP="00695A5B">
            <w:pPr>
              <w:spacing w:after="0"/>
              <w:jc w:val="center"/>
              <w:rPr>
                <w:rFonts w:ascii="Arial" w:hAnsi="Arial" w:cs="Arial"/>
                <w:color w:val="000000"/>
                <w:sz w:val="20"/>
                <w:szCs w:val="20"/>
              </w:rPr>
            </w:pPr>
            <w:r w:rsidRPr="00695A5B">
              <w:rPr>
                <w:rFonts w:ascii="Arial" w:hAnsi="Arial" w:cs="Arial"/>
                <w:color w:val="000000"/>
                <w:sz w:val="20"/>
                <w:szCs w:val="20"/>
              </w:rPr>
              <w:t> </w:t>
            </w:r>
          </w:p>
        </w:tc>
        <w:tc>
          <w:tcPr>
            <w:tcW w:w="2074" w:type="dxa"/>
            <w:tcBorders>
              <w:top w:val="single" w:sz="8" w:space="0" w:color="auto"/>
              <w:left w:val="single" w:sz="8" w:space="0" w:color="auto"/>
              <w:bottom w:val="single" w:sz="8" w:space="0" w:color="auto"/>
              <w:right w:val="single" w:sz="8" w:space="0" w:color="auto"/>
              <w:tl2br w:val="single" w:sz="8" w:space="0" w:color="auto"/>
              <w:tr2bl w:val="single" w:sz="8" w:space="0" w:color="auto"/>
            </w:tcBorders>
            <w:shd w:val="clear" w:color="000000" w:fill="D9D9D9"/>
            <w:noWrap/>
            <w:vAlign w:val="center"/>
            <w:hideMark/>
          </w:tcPr>
          <w:p w14:paraId="1A5B1521" w14:textId="1A2FC58F" w:rsidR="00695A5B" w:rsidRPr="00695A5B" w:rsidRDefault="00695A5B" w:rsidP="00695A5B">
            <w:pPr>
              <w:spacing w:after="0"/>
              <w:jc w:val="center"/>
              <w:rPr>
                <w:rFonts w:ascii="Arial" w:hAnsi="Arial" w:cs="Arial"/>
                <w:color w:val="000000"/>
                <w:sz w:val="20"/>
                <w:szCs w:val="20"/>
              </w:rPr>
            </w:pPr>
          </w:p>
        </w:tc>
      </w:tr>
      <w:tr w:rsidR="00695A5B" w:rsidRPr="00695A5B" w14:paraId="26785ED8" w14:textId="77777777" w:rsidTr="0002022A">
        <w:trPr>
          <w:trHeight w:val="510"/>
        </w:trPr>
        <w:tc>
          <w:tcPr>
            <w:tcW w:w="6936" w:type="dxa"/>
            <w:tcBorders>
              <w:top w:val="nil"/>
              <w:left w:val="single" w:sz="8" w:space="0" w:color="auto"/>
              <w:bottom w:val="single" w:sz="4" w:space="0" w:color="auto"/>
              <w:right w:val="single" w:sz="4" w:space="0" w:color="auto"/>
            </w:tcBorders>
            <w:shd w:val="clear" w:color="auto" w:fill="auto"/>
            <w:vAlign w:val="bottom"/>
            <w:hideMark/>
          </w:tcPr>
          <w:p w14:paraId="2E0686FE" w14:textId="77777777" w:rsidR="00695A5B" w:rsidRPr="00695A5B" w:rsidRDefault="00695A5B" w:rsidP="00695A5B">
            <w:pPr>
              <w:spacing w:after="0"/>
              <w:rPr>
                <w:rFonts w:ascii="Arial" w:hAnsi="Arial" w:cs="Arial"/>
                <w:color w:val="000000"/>
                <w:sz w:val="20"/>
                <w:szCs w:val="20"/>
              </w:rPr>
            </w:pPr>
            <w:r w:rsidRPr="00695A5B">
              <w:rPr>
                <w:rFonts w:ascii="Arial" w:hAnsi="Arial" w:cs="Arial"/>
                <w:color w:val="000000"/>
                <w:sz w:val="20"/>
                <w:szCs w:val="20"/>
              </w:rPr>
              <w:t xml:space="preserve">§ 32 Nr. 3 c), </w:t>
            </w:r>
            <w:proofErr w:type="gramStart"/>
            <w:r w:rsidRPr="00695A5B">
              <w:rPr>
                <w:rFonts w:ascii="Arial" w:hAnsi="Arial" w:cs="Arial"/>
                <w:color w:val="000000"/>
                <w:sz w:val="20"/>
                <w:szCs w:val="20"/>
              </w:rPr>
              <w:t>BAFA Formblatt</w:t>
            </w:r>
            <w:proofErr w:type="gramEnd"/>
            <w:r w:rsidRPr="00695A5B">
              <w:rPr>
                <w:rFonts w:ascii="Arial" w:hAnsi="Arial" w:cs="Arial"/>
                <w:color w:val="000000"/>
                <w:sz w:val="20"/>
                <w:szCs w:val="20"/>
              </w:rPr>
              <w:t xml:space="preserve"> "Grüne Konditionalität"</w:t>
            </w:r>
            <w:r w:rsidRPr="00695A5B">
              <w:rPr>
                <w:rFonts w:ascii="Arial" w:hAnsi="Arial" w:cs="Arial"/>
                <w:color w:val="000000"/>
                <w:sz w:val="20"/>
                <w:szCs w:val="20"/>
              </w:rPr>
              <w:br/>
              <w:t>("Investitionen in dem erforderlichen Umfang wurden getätigt")</w:t>
            </w:r>
          </w:p>
        </w:tc>
        <w:tc>
          <w:tcPr>
            <w:tcW w:w="851" w:type="dxa"/>
            <w:tcBorders>
              <w:top w:val="nil"/>
              <w:left w:val="nil"/>
              <w:bottom w:val="single" w:sz="4" w:space="0" w:color="auto"/>
              <w:right w:val="single" w:sz="4" w:space="0" w:color="auto"/>
            </w:tcBorders>
            <w:shd w:val="clear" w:color="auto" w:fill="auto"/>
            <w:noWrap/>
            <w:vAlign w:val="center"/>
            <w:hideMark/>
          </w:tcPr>
          <w:p w14:paraId="4B75927E" w14:textId="77777777" w:rsidR="00695A5B" w:rsidRPr="00695A5B" w:rsidRDefault="00695A5B" w:rsidP="00695A5B">
            <w:pPr>
              <w:spacing w:after="0"/>
              <w:jc w:val="center"/>
              <w:rPr>
                <w:rFonts w:ascii="Arial" w:hAnsi="Arial" w:cs="Arial"/>
                <w:color w:val="000000"/>
                <w:sz w:val="20"/>
                <w:szCs w:val="20"/>
              </w:rPr>
            </w:pPr>
            <w:r w:rsidRPr="00695A5B">
              <w:rPr>
                <w:rFonts w:ascii="Arial" w:hAnsi="Arial" w:cs="Arial"/>
                <w:color w:val="000000"/>
                <w:sz w:val="20"/>
                <w:szCs w:val="20"/>
              </w:rPr>
              <w:t> </w:t>
            </w:r>
          </w:p>
        </w:tc>
        <w:tc>
          <w:tcPr>
            <w:tcW w:w="2074" w:type="dxa"/>
            <w:tcBorders>
              <w:top w:val="single" w:sz="8" w:space="0" w:color="auto"/>
              <w:left w:val="nil"/>
              <w:bottom w:val="single" w:sz="4" w:space="0" w:color="auto"/>
              <w:right w:val="single" w:sz="8" w:space="0" w:color="auto"/>
            </w:tcBorders>
            <w:shd w:val="clear" w:color="auto" w:fill="auto"/>
            <w:noWrap/>
            <w:vAlign w:val="center"/>
            <w:hideMark/>
          </w:tcPr>
          <w:p w14:paraId="7881CBE7" w14:textId="77777777" w:rsidR="00695A5B" w:rsidRPr="00695A5B" w:rsidRDefault="00695A5B" w:rsidP="00695A5B">
            <w:pPr>
              <w:spacing w:after="0"/>
              <w:jc w:val="center"/>
              <w:rPr>
                <w:rFonts w:ascii="Arial" w:hAnsi="Arial" w:cs="Arial"/>
                <w:color w:val="000000"/>
                <w:sz w:val="20"/>
                <w:szCs w:val="20"/>
              </w:rPr>
            </w:pPr>
            <w:r w:rsidRPr="00695A5B">
              <w:rPr>
                <w:rFonts w:ascii="Arial" w:hAnsi="Arial" w:cs="Arial"/>
                <w:color w:val="000000"/>
                <w:sz w:val="20"/>
                <w:szCs w:val="20"/>
              </w:rPr>
              <w:t> </w:t>
            </w:r>
          </w:p>
        </w:tc>
      </w:tr>
      <w:tr w:rsidR="00695A5B" w:rsidRPr="00695A5B" w14:paraId="308187A4" w14:textId="77777777" w:rsidTr="00A70B34">
        <w:trPr>
          <w:trHeight w:val="510"/>
        </w:trPr>
        <w:tc>
          <w:tcPr>
            <w:tcW w:w="6936" w:type="dxa"/>
            <w:tcBorders>
              <w:top w:val="nil"/>
              <w:left w:val="single" w:sz="8" w:space="0" w:color="auto"/>
              <w:bottom w:val="single" w:sz="4" w:space="0" w:color="auto"/>
              <w:right w:val="single" w:sz="4" w:space="0" w:color="auto"/>
            </w:tcBorders>
            <w:shd w:val="clear" w:color="auto" w:fill="auto"/>
            <w:vAlign w:val="bottom"/>
            <w:hideMark/>
          </w:tcPr>
          <w:p w14:paraId="72DB5D1B" w14:textId="77777777" w:rsidR="00695A5B" w:rsidRPr="00695A5B" w:rsidRDefault="00695A5B" w:rsidP="00695A5B">
            <w:pPr>
              <w:spacing w:after="0"/>
              <w:rPr>
                <w:rFonts w:ascii="Arial" w:hAnsi="Arial" w:cs="Arial"/>
                <w:color w:val="000000"/>
                <w:sz w:val="20"/>
                <w:szCs w:val="20"/>
              </w:rPr>
            </w:pPr>
            <w:r w:rsidRPr="00695A5B">
              <w:rPr>
                <w:rFonts w:ascii="Arial" w:hAnsi="Arial" w:cs="Arial"/>
                <w:color w:val="000000"/>
                <w:sz w:val="20"/>
                <w:szCs w:val="20"/>
              </w:rPr>
              <w:t xml:space="preserve">§ 32 Nr. 3 e), </w:t>
            </w:r>
            <w:proofErr w:type="gramStart"/>
            <w:r w:rsidRPr="00695A5B">
              <w:rPr>
                <w:rFonts w:ascii="Arial" w:hAnsi="Arial" w:cs="Arial"/>
                <w:color w:val="000000"/>
                <w:sz w:val="20"/>
                <w:szCs w:val="20"/>
              </w:rPr>
              <w:t>BAFA Formblatt</w:t>
            </w:r>
            <w:proofErr w:type="gramEnd"/>
            <w:r w:rsidRPr="00695A5B">
              <w:rPr>
                <w:rFonts w:ascii="Arial" w:hAnsi="Arial" w:cs="Arial"/>
                <w:color w:val="000000"/>
                <w:sz w:val="20"/>
                <w:szCs w:val="20"/>
              </w:rPr>
              <w:t xml:space="preserve"> "Grüne Konditionalität"</w:t>
            </w:r>
            <w:r w:rsidRPr="00695A5B">
              <w:rPr>
                <w:rFonts w:ascii="Arial" w:hAnsi="Arial" w:cs="Arial"/>
                <w:color w:val="000000"/>
                <w:sz w:val="20"/>
                <w:szCs w:val="20"/>
              </w:rPr>
              <w:br/>
              <w:t>("Investitionen für die Dekarbonisierung wurden getätigt")</w:t>
            </w:r>
          </w:p>
        </w:tc>
        <w:tc>
          <w:tcPr>
            <w:tcW w:w="851" w:type="dxa"/>
            <w:tcBorders>
              <w:top w:val="nil"/>
              <w:left w:val="nil"/>
              <w:bottom w:val="single" w:sz="4" w:space="0" w:color="auto"/>
              <w:right w:val="single" w:sz="4" w:space="0" w:color="auto"/>
            </w:tcBorders>
            <w:shd w:val="clear" w:color="auto" w:fill="auto"/>
            <w:noWrap/>
            <w:vAlign w:val="center"/>
            <w:hideMark/>
          </w:tcPr>
          <w:p w14:paraId="648FD070" w14:textId="77777777" w:rsidR="00695A5B" w:rsidRPr="00695A5B" w:rsidRDefault="00695A5B" w:rsidP="00695A5B">
            <w:pPr>
              <w:spacing w:after="0"/>
              <w:jc w:val="center"/>
              <w:rPr>
                <w:rFonts w:ascii="Arial" w:hAnsi="Arial" w:cs="Arial"/>
                <w:color w:val="000000"/>
                <w:sz w:val="20"/>
                <w:szCs w:val="20"/>
              </w:rPr>
            </w:pPr>
            <w:r w:rsidRPr="00695A5B">
              <w:rPr>
                <w:rFonts w:ascii="Arial" w:hAnsi="Arial" w:cs="Arial"/>
                <w:color w:val="000000"/>
                <w:sz w:val="20"/>
                <w:szCs w:val="20"/>
              </w:rPr>
              <w:t> </w:t>
            </w:r>
          </w:p>
        </w:tc>
        <w:tc>
          <w:tcPr>
            <w:tcW w:w="2074" w:type="dxa"/>
            <w:tcBorders>
              <w:top w:val="nil"/>
              <w:left w:val="nil"/>
              <w:bottom w:val="single" w:sz="4" w:space="0" w:color="auto"/>
              <w:right w:val="single" w:sz="8" w:space="0" w:color="auto"/>
            </w:tcBorders>
            <w:shd w:val="clear" w:color="auto" w:fill="auto"/>
            <w:noWrap/>
            <w:vAlign w:val="center"/>
            <w:hideMark/>
          </w:tcPr>
          <w:p w14:paraId="7C3C4DCC" w14:textId="77777777" w:rsidR="00695A5B" w:rsidRPr="00695A5B" w:rsidRDefault="00695A5B" w:rsidP="00695A5B">
            <w:pPr>
              <w:spacing w:after="0"/>
              <w:jc w:val="center"/>
              <w:rPr>
                <w:rFonts w:ascii="Arial" w:hAnsi="Arial" w:cs="Arial"/>
                <w:color w:val="000000"/>
                <w:sz w:val="20"/>
                <w:szCs w:val="20"/>
              </w:rPr>
            </w:pPr>
            <w:r w:rsidRPr="00695A5B">
              <w:rPr>
                <w:rFonts w:ascii="Arial" w:hAnsi="Arial" w:cs="Arial"/>
                <w:color w:val="000000"/>
                <w:sz w:val="20"/>
                <w:szCs w:val="20"/>
              </w:rPr>
              <w:t> </w:t>
            </w:r>
          </w:p>
        </w:tc>
      </w:tr>
      <w:tr w:rsidR="00695A5B" w:rsidRPr="00695A5B" w14:paraId="2CF96227" w14:textId="77777777" w:rsidTr="00A70B34">
        <w:trPr>
          <w:trHeight w:val="510"/>
        </w:trPr>
        <w:tc>
          <w:tcPr>
            <w:tcW w:w="6936" w:type="dxa"/>
            <w:tcBorders>
              <w:top w:val="nil"/>
              <w:left w:val="single" w:sz="8" w:space="0" w:color="auto"/>
              <w:bottom w:val="single" w:sz="4" w:space="0" w:color="auto"/>
              <w:right w:val="single" w:sz="4" w:space="0" w:color="auto"/>
            </w:tcBorders>
            <w:shd w:val="clear" w:color="auto" w:fill="auto"/>
            <w:vAlign w:val="bottom"/>
            <w:hideMark/>
          </w:tcPr>
          <w:p w14:paraId="743D7438" w14:textId="77777777" w:rsidR="00695A5B" w:rsidRPr="00695A5B" w:rsidRDefault="00695A5B" w:rsidP="00695A5B">
            <w:pPr>
              <w:spacing w:after="0"/>
              <w:rPr>
                <w:rFonts w:ascii="Arial" w:hAnsi="Arial" w:cs="Arial"/>
                <w:color w:val="000000"/>
                <w:sz w:val="20"/>
                <w:szCs w:val="20"/>
              </w:rPr>
            </w:pPr>
            <w:r w:rsidRPr="00695A5B">
              <w:rPr>
                <w:rFonts w:ascii="Arial" w:hAnsi="Arial" w:cs="Arial"/>
                <w:color w:val="000000"/>
                <w:sz w:val="20"/>
                <w:szCs w:val="20"/>
              </w:rPr>
              <w:t>Nachweisführung für die Erfüllung der Verpflichtungserklärung aus 2023</w:t>
            </w:r>
            <w:r w:rsidRPr="00695A5B">
              <w:rPr>
                <w:rFonts w:ascii="Arial" w:hAnsi="Arial" w:cs="Arial"/>
                <w:color w:val="000000"/>
                <w:sz w:val="20"/>
                <w:szCs w:val="20"/>
              </w:rPr>
              <w:br/>
              <w:t>("Investitionen in dem erforderlichen Umfang wurden getätigt")</w:t>
            </w:r>
          </w:p>
        </w:tc>
        <w:tc>
          <w:tcPr>
            <w:tcW w:w="851" w:type="dxa"/>
            <w:tcBorders>
              <w:top w:val="nil"/>
              <w:left w:val="nil"/>
              <w:bottom w:val="single" w:sz="4" w:space="0" w:color="auto"/>
              <w:right w:val="single" w:sz="4" w:space="0" w:color="auto"/>
            </w:tcBorders>
            <w:shd w:val="clear" w:color="auto" w:fill="auto"/>
            <w:noWrap/>
            <w:vAlign w:val="center"/>
            <w:hideMark/>
          </w:tcPr>
          <w:p w14:paraId="74A079C8" w14:textId="77777777" w:rsidR="00695A5B" w:rsidRPr="00695A5B" w:rsidRDefault="00695A5B" w:rsidP="00695A5B">
            <w:pPr>
              <w:spacing w:after="0"/>
              <w:jc w:val="center"/>
              <w:rPr>
                <w:rFonts w:ascii="Arial" w:hAnsi="Arial" w:cs="Arial"/>
                <w:color w:val="000000"/>
                <w:sz w:val="20"/>
                <w:szCs w:val="20"/>
              </w:rPr>
            </w:pPr>
            <w:r w:rsidRPr="00695A5B">
              <w:rPr>
                <w:rFonts w:ascii="Arial" w:hAnsi="Arial" w:cs="Arial"/>
                <w:color w:val="000000"/>
                <w:sz w:val="20"/>
                <w:szCs w:val="20"/>
              </w:rPr>
              <w:t> </w:t>
            </w:r>
          </w:p>
        </w:tc>
        <w:tc>
          <w:tcPr>
            <w:tcW w:w="2074" w:type="dxa"/>
            <w:tcBorders>
              <w:top w:val="nil"/>
              <w:left w:val="nil"/>
              <w:bottom w:val="single" w:sz="4" w:space="0" w:color="auto"/>
              <w:right w:val="single" w:sz="8" w:space="0" w:color="auto"/>
            </w:tcBorders>
            <w:shd w:val="clear" w:color="auto" w:fill="auto"/>
            <w:noWrap/>
            <w:vAlign w:val="center"/>
            <w:hideMark/>
          </w:tcPr>
          <w:p w14:paraId="4B6CEE28" w14:textId="77777777" w:rsidR="00695A5B" w:rsidRPr="00695A5B" w:rsidRDefault="00695A5B" w:rsidP="00695A5B">
            <w:pPr>
              <w:spacing w:after="0"/>
              <w:jc w:val="center"/>
              <w:rPr>
                <w:rFonts w:ascii="Arial" w:hAnsi="Arial" w:cs="Arial"/>
                <w:color w:val="000000"/>
                <w:sz w:val="20"/>
                <w:szCs w:val="20"/>
              </w:rPr>
            </w:pPr>
            <w:r w:rsidRPr="00695A5B">
              <w:rPr>
                <w:rFonts w:ascii="Arial" w:hAnsi="Arial" w:cs="Arial"/>
                <w:color w:val="000000"/>
                <w:sz w:val="20"/>
                <w:szCs w:val="20"/>
              </w:rPr>
              <w:t> </w:t>
            </w:r>
          </w:p>
        </w:tc>
      </w:tr>
      <w:tr w:rsidR="00695A5B" w:rsidRPr="00695A5B" w14:paraId="5FA67C8A" w14:textId="77777777" w:rsidTr="00A70B34">
        <w:trPr>
          <w:trHeight w:val="510"/>
        </w:trPr>
        <w:tc>
          <w:tcPr>
            <w:tcW w:w="6936" w:type="dxa"/>
            <w:tcBorders>
              <w:top w:val="nil"/>
              <w:left w:val="single" w:sz="8" w:space="0" w:color="auto"/>
              <w:bottom w:val="single" w:sz="4" w:space="0" w:color="auto"/>
              <w:right w:val="single" w:sz="4" w:space="0" w:color="auto"/>
            </w:tcBorders>
            <w:shd w:val="clear" w:color="auto" w:fill="auto"/>
            <w:vAlign w:val="bottom"/>
            <w:hideMark/>
          </w:tcPr>
          <w:p w14:paraId="7637420A" w14:textId="77777777" w:rsidR="00695A5B" w:rsidRPr="00695A5B" w:rsidRDefault="00695A5B" w:rsidP="00695A5B">
            <w:pPr>
              <w:spacing w:after="0"/>
              <w:rPr>
                <w:rFonts w:ascii="Arial" w:hAnsi="Arial" w:cs="Arial"/>
                <w:color w:val="000000"/>
                <w:sz w:val="20"/>
                <w:szCs w:val="20"/>
              </w:rPr>
            </w:pPr>
            <w:r w:rsidRPr="00695A5B">
              <w:rPr>
                <w:rFonts w:ascii="Arial" w:hAnsi="Arial" w:cs="Arial"/>
                <w:color w:val="000000"/>
                <w:sz w:val="20"/>
                <w:szCs w:val="20"/>
              </w:rPr>
              <w:t>Nachweisführung für die Erfüllung der Verpflichtungserklärung aus 2024</w:t>
            </w:r>
            <w:r w:rsidRPr="00695A5B">
              <w:rPr>
                <w:rFonts w:ascii="Arial" w:hAnsi="Arial" w:cs="Arial"/>
                <w:color w:val="000000"/>
                <w:sz w:val="20"/>
                <w:szCs w:val="20"/>
              </w:rPr>
              <w:br/>
              <w:t>("Investitionen in dem erforderlichen Umfang wurden getätigt")</w:t>
            </w:r>
          </w:p>
        </w:tc>
        <w:tc>
          <w:tcPr>
            <w:tcW w:w="851" w:type="dxa"/>
            <w:tcBorders>
              <w:top w:val="nil"/>
              <w:left w:val="nil"/>
              <w:bottom w:val="single" w:sz="4" w:space="0" w:color="auto"/>
              <w:right w:val="single" w:sz="4" w:space="0" w:color="auto"/>
            </w:tcBorders>
            <w:shd w:val="clear" w:color="auto" w:fill="auto"/>
            <w:noWrap/>
            <w:vAlign w:val="center"/>
            <w:hideMark/>
          </w:tcPr>
          <w:p w14:paraId="40ED6B99" w14:textId="77777777" w:rsidR="00695A5B" w:rsidRPr="00695A5B" w:rsidRDefault="00695A5B" w:rsidP="00695A5B">
            <w:pPr>
              <w:spacing w:after="0"/>
              <w:jc w:val="center"/>
              <w:rPr>
                <w:rFonts w:ascii="Arial" w:hAnsi="Arial" w:cs="Arial"/>
                <w:color w:val="000000"/>
                <w:sz w:val="20"/>
                <w:szCs w:val="20"/>
              </w:rPr>
            </w:pPr>
            <w:r w:rsidRPr="00695A5B">
              <w:rPr>
                <w:rFonts w:ascii="Arial" w:hAnsi="Arial" w:cs="Arial"/>
                <w:color w:val="000000"/>
                <w:sz w:val="20"/>
                <w:szCs w:val="20"/>
              </w:rPr>
              <w:t> </w:t>
            </w:r>
          </w:p>
        </w:tc>
        <w:tc>
          <w:tcPr>
            <w:tcW w:w="2074" w:type="dxa"/>
            <w:tcBorders>
              <w:top w:val="nil"/>
              <w:left w:val="nil"/>
              <w:bottom w:val="single" w:sz="4" w:space="0" w:color="auto"/>
              <w:right w:val="single" w:sz="8" w:space="0" w:color="auto"/>
            </w:tcBorders>
            <w:shd w:val="clear" w:color="auto" w:fill="auto"/>
            <w:noWrap/>
            <w:vAlign w:val="center"/>
            <w:hideMark/>
          </w:tcPr>
          <w:p w14:paraId="6F45B10F" w14:textId="77777777" w:rsidR="00695A5B" w:rsidRPr="00695A5B" w:rsidRDefault="00695A5B" w:rsidP="00695A5B">
            <w:pPr>
              <w:spacing w:after="0"/>
              <w:jc w:val="center"/>
              <w:rPr>
                <w:rFonts w:ascii="Arial" w:hAnsi="Arial" w:cs="Arial"/>
                <w:color w:val="000000"/>
                <w:sz w:val="20"/>
                <w:szCs w:val="20"/>
              </w:rPr>
            </w:pPr>
            <w:r w:rsidRPr="00695A5B">
              <w:rPr>
                <w:rFonts w:ascii="Arial" w:hAnsi="Arial" w:cs="Arial"/>
                <w:color w:val="000000"/>
                <w:sz w:val="20"/>
                <w:szCs w:val="20"/>
              </w:rPr>
              <w:t> </w:t>
            </w:r>
          </w:p>
        </w:tc>
      </w:tr>
      <w:tr w:rsidR="00695A5B" w:rsidRPr="00695A5B" w14:paraId="392F73C7" w14:textId="77777777" w:rsidTr="00A70B34">
        <w:trPr>
          <w:trHeight w:val="525"/>
        </w:trPr>
        <w:tc>
          <w:tcPr>
            <w:tcW w:w="6936" w:type="dxa"/>
            <w:tcBorders>
              <w:top w:val="nil"/>
              <w:left w:val="single" w:sz="8" w:space="0" w:color="auto"/>
              <w:bottom w:val="single" w:sz="8" w:space="0" w:color="auto"/>
              <w:right w:val="single" w:sz="4" w:space="0" w:color="auto"/>
            </w:tcBorders>
            <w:shd w:val="clear" w:color="auto" w:fill="auto"/>
            <w:vAlign w:val="bottom"/>
            <w:hideMark/>
          </w:tcPr>
          <w:p w14:paraId="1104B026" w14:textId="77777777" w:rsidR="00695A5B" w:rsidRPr="00695A5B" w:rsidRDefault="00695A5B" w:rsidP="00695A5B">
            <w:pPr>
              <w:spacing w:after="0"/>
              <w:rPr>
                <w:rFonts w:ascii="Arial" w:hAnsi="Arial" w:cs="Arial"/>
                <w:color w:val="000000"/>
                <w:sz w:val="20"/>
                <w:szCs w:val="20"/>
              </w:rPr>
            </w:pPr>
            <w:r w:rsidRPr="00695A5B">
              <w:rPr>
                <w:rFonts w:ascii="Arial" w:hAnsi="Arial" w:cs="Arial"/>
                <w:color w:val="000000"/>
                <w:sz w:val="20"/>
                <w:szCs w:val="20"/>
              </w:rPr>
              <w:t>Nachweisführung für die Erfüllung der Verpflichtungserklärung aus 2025</w:t>
            </w:r>
            <w:r w:rsidRPr="00695A5B">
              <w:rPr>
                <w:rFonts w:ascii="Arial" w:hAnsi="Arial" w:cs="Arial"/>
                <w:color w:val="000000"/>
                <w:sz w:val="20"/>
                <w:szCs w:val="20"/>
              </w:rPr>
              <w:br/>
              <w:t>("Investitionen in dem erforderlichen Umfang wurden getätigt")</w:t>
            </w:r>
          </w:p>
        </w:tc>
        <w:tc>
          <w:tcPr>
            <w:tcW w:w="851" w:type="dxa"/>
            <w:tcBorders>
              <w:top w:val="nil"/>
              <w:left w:val="nil"/>
              <w:bottom w:val="single" w:sz="8" w:space="0" w:color="auto"/>
              <w:right w:val="single" w:sz="4" w:space="0" w:color="auto"/>
            </w:tcBorders>
            <w:shd w:val="clear" w:color="auto" w:fill="auto"/>
            <w:noWrap/>
            <w:vAlign w:val="center"/>
            <w:hideMark/>
          </w:tcPr>
          <w:p w14:paraId="7BE65880" w14:textId="77777777" w:rsidR="00695A5B" w:rsidRPr="00695A5B" w:rsidRDefault="00695A5B" w:rsidP="00695A5B">
            <w:pPr>
              <w:spacing w:after="0"/>
              <w:jc w:val="center"/>
              <w:rPr>
                <w:rFonts w:ascii="Arial" w:hAnsi="Arial" w:cs="Arial"/>
                <w:color w:val="000000"/>
                <w:sz w:val="20"/>
                <w:szCs w:val="20"/>
              </w:rPr>
            </w:pPr>
            <w:r w:rsidRPr="00695A5B">
              <w:rPr>
                <w:rFonts w:ascii="Arial" w:hAnsi="Arial" w:cs="Arial"/>
                <w:color w:val="000000"/>
                <w:sz w:val="20"/>
                <w:szCs w:val="20"/>
              </w:rPr>
              <w:t> </w:t>
            </w:r>
          </w:p>
        </w:tc>
        <w:tc>
          <w:tcPr>
            <w:tcW w:w="2074" w:type="dxa"/>
            <w:tcBorders>
              <w:top w:val="nil"/>
              <w:left w:val="nil"/>
              <w:bottom w:val="single" w:sz="8" w:space="0" w:color="auto"/>
              <w:right w:val="single" w:sz="8" w:space="0" w:color="auto"/>
            </w:tcBorders>
            <w:shd w:val="clear" w:color="auto" w:fill="auto"/>
            <w:noWrap/>
            <w:vAlign w:val="center"/>
            <w:hideMark/>
          </w:tcPr>
          <w:p w14:paraId="4EDE1744" w14:textId="77777777" w:rsidR="00695A5B" w:rsidRPr="00695A5B" w:rsidRDefault="00695A5B" w:rsidP="00695A5B">
            <w:pPr>
              <w:spacing w:after="0"/>
              <w:jc w:val="center"/>
              <w:rPr>
                <w:rFonts w:ascii="Arial" w:hAnsi="Arial" w:cs="Arial"/>
                <w:color w:val="000000"/>
                <w:sz w:val="20"/>
                <w:szCs w:val="20"/>
              </w:rPr>
            </w:pPr>
            <w:r w:rsidRPr="00695A5B">
              <w:rPr>
                <w:rFonts w:ascii="Arial" w:hAnsi="Arial" w:cs="Arial"/>
                <w:color w:val="000000"/>
                <w:sz w:val="20"/>
                <w:szCs w:val="20"/>
              </w:rPr>
              <w:t> </w:t>
            </w:r>
          </w:p>
        </w:tc>
      </w:tr>
      <w:tr w:rsidR="00695A5B" w:rsidRPr="00695A5B" w14:paraId="23A355EB" w14:textId="77777777" w:rsidTr="00C2749B">
        <w:trPr>
          <w:trHeight w:val="332"/>
        </w:trPr>
        <w:tc>
          <w:tcPr>
            <w:tcW w:w="6936" w:type="dxa"/>
            <w:tcBorders>
              <w:top w:val="nil"/>
              <w:left w:val="single" w:sz="8" w:space="0" w:color="auto"/>
              <w:bottom w:val="single" w:sz="4" w:space="0" w:color="auto"/>
              <w:right w:val="single" w:sz="4" w:space="0" w:color="auto"/>
            </w:tcBorders>
            <w:shd w:val="clear" w:color="000000" w:fill="CCECFF"/>
            <w:noWrap/>
            <w:vAlign w:val="center"/>
            <w:hideMark/>
          </w:tcPr>
          <w:p w14:paraId="6C797E98" w14:textId="661BD2BC" w:rsidR="00695A5B" w:rsidRPr="00695A5B" w:rsidRDefault="00695A5B" w:rsidP="00695A5B">
            <w:pPr>
              <w:spacing w:after="0"/>
              <w:jc w:val="center"/>
              <w:rPr>
                <w:rFonts w:ascii="Arial" w:hAnsi="Arial" w:cs="Arial"/>
                <w:b/>
                <w:bCs/>
                <w:color w:val="000000"/>
                <w:sz w:val="20"/>
                <w:szCs w:val="20"/>
              </w:rPr>
            </w:pPr>
            <w:r w:rsidRPr="00695A5B">
              <w:rPr>
                <w:rFonts w:ascii="Arial" w:hAnsi="Arial" w:cs="Arial"/>
                <w:b/>
                <w:bCs/>
                <w:color w:val="000000"/>
                <w:sz w:val="20"/>
                <w:szCs w:val="20"/>
              </w:rPr>
              <w:t>Gemeldete</w:t>
            </w:r>
            <w:r w:rsidR="00870418">
              <w:rPr>
                <w:rFonts w:ascii="Arial" w:hAnsi="Arial" w:cs="Arial"/>
                <w:b/>
                <w:bCs/>
                <w:color w:val="000000"/>
                <w:sz w:val="20"/>
                <w:szCs w:val="20"/>
              </w:rPr>
              <w:t xml:space="preserve"> (umgesetzte)</w:t>
            </w:r>
            <w:r w:rsidRPr="00695A5B">
              <w:rPr>
                <w:rFonts w:ascii="Arial" w:hAnsi="Arial" w:cs="Arial"/>
                <w:b/>
                <w:bCs/>
                <w:color w:val="000000"/>
                <w:sz w:val="20"/>
                <w:szCs w:val="20"/>
              </w:rPr>
              <w:t xml:space="preserve"> Maßnahmen</w:t>
            </w:r>
            <w:r w:rsidR="00C65241">
              <w:rPr>
                <w:rFonts w:ascii="Arial" w:hAnsi="Arial" w:cs="Arial"/>
                <w:b/>
                <w:bCs/>
                <w:color w:val="000000"/>
                <w:sz w:val="20"/>
                <w:szCs w:val="20"/>
              </w:rPr>
              <w:t xml:space="preserve"> in Summe</w:t>
            </w:r>
            <w:r w:rsidRPr="00695A5B">
              <w:rPr>
                <w:rFonts w:ascii="Arial" w:hAnsi="Arial" w:cs="Arial"/>
                <w:b/>
                <w:bCs/>
                <w:color w:val="000000"/>
                <w:sz w:val="20"/>
                <w:szCs w:val="20"/>
              </w:rPr>
              <w:t>:</w:t>
            </w:r>
          </w:p>
        </w:tc>
        <w:tc>
          <w:tcPr>
            <w:tcW w:w="29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BFA7D3D" w14:textId="77777777" w:rsidR="00695A5B" w:rsidRPr="00695A5B" w:rsidRDefault="00695A5B" w:rsidP="00695A5B">
            <w:pPr>
              <w:spacing w:after="0"/>
              <w:jc w:val="center"/>
              <w:rPr>
                <w:rFonts w:ascii="Arial" w:hAnsi="Arial" w:cs="Arial"/>
                <w:color w:val="000000"/>
                <w:sz w:val="20"/>
                <w:szCs w:val="20"/>
              </w:rPr>
            </w:pPr>
            <w:r w:rsidRPr="00695A5B">
              <w:rPr>
                <w:rFonts w:ascii="Arial" w:hAnsi="Arial" w:cs="Arial"/>
                <w:color w:val="000000"/>
                <w:sz w:val="20"/>
                <w:szCs w:val="20"/>
              </w:rPr>
              <w:t> </w:t>
            </w:r>
          </w:p>
        </w:tc>
      </w:tr>
      <w:tr w:rsidR="00695A5B" w:rsidRPr="00695A5B" w14:paraId="25DED05F" w14:textId="77777777" w:rsidTr="00C2749B">
        <w:trPr>
          <w:trHeight w:val="334"/>
        </w:trPr>
        <w:tc>
          <w:tcPr>
            <w:tcW w:w="6936" w:type="dxa"/>
            <w:tcBorders>
              <w:top w:val="nil"/>
              <w:left w:val="single" w:sz="8" w:space="0" w:color="auto"/>
              <w:bottom w:val="single" w:sz="8" w:space="0" w:color="auto"/>
              <w:right w:val="single" w:sz="4" w:space="0" w:color="auto"/>
            </w:tcBorders>
            <w:shd w:val="clear" w:color="000000" w:fill="CCECFF"/>
            <w:noWrap/>
            <w:vAlign w:val="center"/>
            <w:hideMark/>
          </w:tcPr>
          <w:p w14:paraId="4C23DA28" w14:textId="6649E86E" w:rsidR="00695A5B" w:rsidRPr="00695A5B" w:rsidRDefault="00695A5B" w:rsidP="00695A5B">
            <w:pPr>
              <w:spacing w:after="0"/>
              <w:jc w:val="center"/>
              <w:rPr>
                <w:rFonts w:ascii="Arial" w:hAnsi="Arial" w:cs="Arial"/>
                <w:b/>
                <w:bCs/>
                <w:color w:val="000000"/>
                <w:sz w:val="20"/>
                <w:szCs w:val="20"/>
              </w:rPr>
            </w:pPr>
            <w:r w:rsidRPr="00695A5B">
              <w:rPr>
                <w:rFonts w:ascii="Arial" w:hAnsi="Arial" w:cs="Arial"/>
                <w:b/>
                <w:bCs/>
                <w:color w:val="000000"/>
                <w:sz w:val="20"/>
                <w:szCs w:val="20"/>
              </w:rPr>
              <w:t xml:space="preserve">Nicht </w:t>
            </w:r>
            <w:r w:rsidR="0002022A">
              <w:rPr>
                <w:rFonts w:ascii="Arial" w:hAnsi="Arial" w:cs="Arial"/>
                <w:b/>
                <w:bCs/>
                <w:color w:val="000000"/>
                <w:sz w:val="20"/>
                <w:szCs w:val="20"/>
              </w:rPr>
              <w:t>umgesetzte</w:t>
            </w:r>
            <w:r w:rsidRPr="00695A5B">
              <w:rPr>
                <w:rFonts w:ascii="Arial" w:hAnsi="Arial" w:cs="Arial"/>
                <w:b/>
                <w:bCs/>
                <w:color w:val="000000"/>
                <w:sz w:val="20"/>
                <w:szCs w:val="20"/>
              </w:rPr>
              <w:t xml:space="preserve"> Maßnahmen</w:t>
            </w:r>
            <w:r w:rsidR="00C65241">
              <w:rPr>
                <w:rFonts w:ascii="Arial" w:hAnsi="Arial" w:cs="Arial"/>
                <w:b/>
                <w:bCs/>
                <w:color w:val="000000"/>
                <w:sz w:val="20"/>
                <w:szCs w:val="20"/>
              </w:rPr>
              <w:t xml:space="preserve"> in Summe</w:t>
            </w:r>
            <w:r w:rsidRPr="00695A5B">
              <w:rPr>
                <w:rFonts w:ascii="Arial" w:hAnsi="Arial" w:cs="Arial"/>
                <w:b/>
                <w:bCs/>
                <w:color w:val="000000"/>
                <w:sz w:val="20"/>
                <w:szCs w:val="20"/>
              </w:rPr>
              <w:t>:</w:t>
            </w:r>
          </w:p>
        </w:tc>
        <w:tc>
          <w:tcPr>
            <w:tcW w:w="2920"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16751CCE" w14:textId="77777777" w:rsidR="00695A5B" w:rsidRPr="00695A5B" w:rsidRDefault="00695A5B" w:rsidP="00695A5B">
            <w:pPr>
              <w:spacing w:after="0"/>
              <w:jc w:val="center"/>
              <w:rPr>
                <w:rFonts w:ascii="Arial" w:hAnsi="Arial" w:cs="Arial"/>
                <w:color w:val="000000"/>
                <w:sz w:val="20"/>
                <w:szCs w:val="20"/>
              </w:rPr>
            </w:pPr>
            <w:r w:rsidRPr="00695A5B">
              <w:rPr>
                <w:rFonts w:ascii="Arial" w:hAnsi="Arial" w:cs="Arial"/>
                <w:color w:val="000000"/>
                <w:sz w:val="20"/>
                <w:szCs w:val="20"/>
              </w:rPr>
              <w:t> </w:t>
            </w:r>
          </w:p>
        </w:tc>
      </w:tr>
    </w:tbl>
    <w:p w14:paraId="681FE9D0" w14:textId="77777777" w:rsidR="00B46896" w:rsidRDefault="00B46896"/>
    <w:tbl>
      <w:tblPr>
        <w:tblW w:w="9885" w:type="dxa"/>
        <w:tblCellMar>
          <w:left w:w="70" w:type="dxa"/>
          <w:right w:w="70" w:type="dxa"/>
        </w:tblCellMar>
        <w:tblLook w:val="04A0" w:firstRow="1" w:lastRow="0" w:firstColumn="1" w:lastColumn="0" w:noHBand="0" w:noVBand="1"/>
      </w:tblPr>
      <w:tblGrid>
        <w:gridCol w:w="6936"/>
        <w:gridCol w:w="851"/>
        <w:gridCol w:w="2098"/>
      </w:tblGrid>
      <w:tr w:rsidR="00491F75" w:rsidRPr="00491F75" w14:paraId="3C7512BA" w14:textId="77777777" w:rsidTr="00A70B34">
        <w:trPr>
          <w:trHeight w:val="765"/>
        </w:trPr>
        <w:tc>
          <w:tcPr>
            <w:tcW w:w="6936" w:type="dxa"/>
            <w:tcBorders>
              <w:top w:val="single" w:sz="8" w:space="0" w:color="auto"/>
              <w:left w:val="single" w:sz="8" w:space="0" w:color="auto"/>
              <w:bottom w:val="single" w:sz="4" w:space="0" w:color="auto"/>
              <w:right w:val="single" w:sz="4" w:space="0" w:color="auto"/>
            </w:tcBorders>
            <w:shd w:val="clear" w:color="000000" w:fill="CCECFF"/>
            <w:noWrap/>
            <w:vAlign w:val="center"/>
            <w:hideMark/>
          </w:tcPr>
          <w:p w14:paraId="7D084913" w14:textId="0532EFF4" w:rsidR="00491F75" w:rsidRPr="00491F75" w:rsidRDefault="005619C2" w:rsidP="00491F75">
            <w:pPr>
              <w:spacing w:after="0"/>
              <w:jc w:val="center"/>
              <w:rPr>
                <w:rFonts w:ascii="Arial" w:hAnsi="Arial" w:cs="Arial"/>
                <w:b/>
                <w:bCs/>
                <w:color w:val="000000"/>
                <w:sz w:val="20"/>
                <w:szCs w:val="20"/>
              </w:rPr>
            </w:pPr>
            <w:r>
              <w:rPr>
                <w:rFonts w:ascii="Arial" w:hAnsi="Arial" w:cs="Arial"/>
                <w:b/>
                <w:bCs/>
                <w:color w:val="000000"/>
                <w:sz w:val="20"/>
                <w:szCs w:val="20"/>
              </w:rPr>
              <w:t>Antragsstellung</w:t>
            </w:r>
            <w:r w:rsidR="00B46896">
              <w:rPr>
                <w:rFonts w:ascii="Arial" w:hAnsi="Arial" w:cs="Arial"/>
                <w:b/>
                <w:bCs/>
                <w:color w:val="000000"/>
                <w:sz w:val="20"/>
                <w:szCs w:val="20"/>
              </w:rPr>
              <w:t xml:space="preserve"> </w:t>
            </w:r>
            <w:proofErr w:type="spellStart"/>
            <w:r w:rsidR="00491F75">
              <w:rPr>
                <w:rFonts w:ascii="Arial" w:hAnsi="Arial" w:cs="Arial"/>
                <w:b/>
                <w:bCs/>
                <w:color w:val="000000"/>
                <w:sz w:val="20"/>
                <w:szCs w:val="20"/>
              </w:rPr>
              <w:t>DEHSt</w:t>
            </w:r>
            <w:proofErr w:type="spellEnd"/>
          </w:p>
        </w:tc>
        <w:tc>
          <w:tcPr>
            <w:tcW w:w="851" w:type="dxa"/>
            <w:tcBorders>
              <w:top w:val="single" w:sz="8" w:space="0" w:color="auto"/>
              <w:left w:val="nil"/>
              <w:bottom w:val="single" w:sz="4" w:space="0" w:color="auto"/>
              <w:right w:val="single" w:sz="4" w:space="0" w:color="auto"/>
            </w:tcBorders>
            <w:shd w:val="clear" w:color="000000" w:fill="CCECFF"/>
            <w:noWrap/>
            <w:vAlign w:val="center"/>
            <w:hideMark/>
          </w:tcPr>
          <w:p w14:paraId="41E85E41" w14:textId="77777777" w:rsidR="00491F75" w:rsidRPr="00491F75" w:rsidRDefault="00491F75" w:rsidP="00491F75">
            <w:pPr>
              <w:spacing w:after="0"/>
              <w:jc w:val="center"/>
              <w:rPr>
                <w:rFonts w:ascii="Arial" w:hAnsi="Arial" w:cs="Arial"/>
                <w:b/>
                <w:bCs/>
                <w:color w:val="000000"/>
                <w:sz w:val="20"/>
                <w:szCs w:val="20"/>
              </w:rPr>
            </w:pPr>
            <w:r w:rsidRPr="00491F75">
              <w:rPr>
                <w:rFonts w:ascii="Arial" w:hAnsi="Arial" w:cs="Arial"/>
                <w:b/>
                <w:bCs/>
                <w:color w:val="000000"/>
                <w:sz w:val="20"/>
                <w:szCs w:val="20"/>
              </w:rPr>
              <w:t>[x]</w:t>
            </w:r>
          </w:p>
        </w:tc>
        <w:tc>
          <w:tcPr>
            <w:tcW w:w="2098" w:type="dxa"/>
            <w:tcBorders>
              <w:top w:val="single" w:sz="8" w:space="0" w:color="auto"/>
              <w:left w:val="nil"/>
              <w:bottom w:val="single" w:sz="4" w:space="0" w:color="auto"/>
              <w:right w:val="single" w:sz="8" w:space="0" w:color="auto"/>
            </w:tcBorders>
            <w:shd w:val="clear" w:color="000000" w:fill="CCECFF"/>
            <w:vAlign w:val="center"/>
            <w:hideMark/>
          </w:tcPr>
          <w:p w14:paraId="0A74C34D" w14:textId="77777777" w:rsidR="00491F75" w:rsidRPr="00491F75" w:rsidRDefault="00491F75" w:rsidP="00491F75">
            <w:pPr>
              <w:spacing w:after="0"/>
              <w:jc w:val="center"/>
              <w:rPr>
                <w:rFonts w:ascii="Arial" w:hAnsi="Arial" w:cs="Arial"/>
                <w:b/>
                <w:bCs/>
                <w:color w:val="000000"/>
                <w:sz w:val="20"/>
                <w:szCs w:val="20"/>
              </w:rPr>
            </w:pPr>
            <w:r w:rsidRPr="00491F75">
              <w:rPr>
                <w:rFonts w:ascii="Arial" w:hAnsi="Arial" w:cs="Arial"/>
                <w:b/>
                <w:bCs/>
                <w:color w:val="000000"/>
                <w:sz w:val="20"/>
                <w:szCs w:val="20"/>
              </w:rPr>
              <w:t xml:space="preserve">Investitionsvolumen </w:t>
            </w:r>
            <w:r w:rsidRPr="00491F75">
              <w:rPr>
                <w:rFonts w:ascii="Arial" w:hAnsi="Arial" w:cs="Arial"/>
                <w:b/>
                <w:bCs/>
                <w:color w:val="000000"/>
                <w:sz w:val="20"/>
                <w:szCs w:val="20"/>
              </w:rPr>
              <w:br/>
              <w:t>erreicht?</w:t>
            </w:r>
            <w:r w:rsidRPr="00491F75">
              <w:rPr>
                <w:rFonts w:ascii="Arial" w:hAnsi="Arial" w:cs="Arial"/>
                <w:b/>
                <w:bCs/>
                <w:color w:val="000000"/>
                <w:sz w:val="20"/>
                <w:szCs w:val="20"/>
              </w:rPr>
              <w:br/>
              <w:t>[Ja/Nein]</w:t>
            </w:r>
          </w:p>
        </w:tc>
      </w:tr>
      <w:tr w:rsidR="00491F75" w:rsidRPr="00491F75" w14:paraId="0E96ABD8" w14:textId="77777777" w:rsidTr="00A70B34">
        <w:trPr>
          <w:trHeight w:val="540"/>
        </w:trPr>
        <w:tc>
          <w:tcPr>
            <w:tcW w:w="6936" w:type="dxa"/>
            <w:tcBorders>
              <w:top w:val="nil"/>
              <w:left w:val="single" w:sz="8" w:space="0" w:color="auto"/>
              <w:bottom w:val="single" w:sz="4" w:space="0" w:color="auto"/>
              <w:right w:val="single" w:sz="4" w:space="0" w:color="auto"/>
            </w:tcBorders>
            <w:shd w:val="clear" w:color="auto" w:fill="auto"/>
            <w:vAlign w:val="center"/>
            <w:hideMark/>
          </w:tcPr>
          <w:p w14:paraId="725C346C" w14:textId="77777777" w:rsidR="00491F75" w:rsidRPr="00491F75" w:rsidRDefault="00491F75" w:rsidP="00491F75">
            <w:pPr>
              <w:spacing w:after="0"/>
              <w:rPr>
                <w:rFonts w:ascii="Arial" w:hAnsi="Arial" w:cs="Arial"/>
                <w:color w:val="000000"/>
                <w:sz w:val="20"/>
                <w:szCs w:val="20"/>
              </w:rPr>
            </w:pPr>
            <w:r w:rsidRPr="00491F75">
              <w:rPr>
                <w:rFonts w:ascii="Arial" w:hAnsi="Arial" w:cs="Arial"/>
                <w:color w:val="000000"/>
                <w:sz w:val="20"/>
                <w:szCs w:val="20"/>
              </w:rPr>
              <w:t xml:space="preserve">Carbon </w:t>
            </w:r>
            <w:proofErr w:type="spellStart"/>
            <w:r w:rsidRPr="00491F75">
              <w:rPr>
                <w:rFonts w:ascii="Arial" w:hAnsi="Arial" w:cs="Arial"/>
                <w:color w:val="000000"/>
                <w:sz w:val="20"/>
                <w:szCs w:val="20"/>
              </w:rPr>
              <w:t>Leakage</w:t>
            </w:r>
            <w:proofErr w:type="spellEnd"/>
            <w:r w:rsidRPr="00491F75">
              <w:rPr>
                <w:rFonts w:ascii="Arial" w:hAnsi="Arial" w:cs="Arial"/>
                <w:color w:val="000000"/>
                <w:sz w:val="20"/>
                <w:szCs w:val="20"/>
              </w:rPr>
              <w:t xml:space="preserve"> Verordnung (BECV)</w:t>
            </w:r>
          </w:p>
        </w:tc>
        <w:tc>
          <w:tcPr>
            <w:tcW w:w="851" w:type="dxa"/>
            <w:tcBorders>
              <w:top w:val="nil"/>
              <w:left w:val="nil"/>
              <w:bottom w:val="single" w:sz="4" w:space="0" w:color="auto"/>
              <w:right w:val="single" w:sz="4" w:space="0" w:color="auto"/>
            </w:tcBorders>
            <w:shd w:val="clear" w:color="auto" w:fill="auto"/>
            <w:noWrap/>
            <w:vAlign w:val="center"/>
            <w:hideMark/>
          </w:tcPr>
          <w:p w14:paraId="5653FEAE" w14:textId="77777777" w:rsidR="00491F75" w:rsidRPr="00491F75" w:rsidRDefault="00491F75" w:rsidP="00491F75">
            <w:pPr>
              <w:spacing w:after="0"/>
              <w:jc w:val="center"/>
              <w:rPr>
                <w:rFonts w:ascii="Arial" w:hAnsi="Arial" w:cs="Arial"/>
                <w:color w:val="000000"/>
                <w:sz w:val="20"/>
                <w:szCs w:val="20"/>
              </w:rPr>
            </w:pPr>
            <w:r w:rsidRPr="00491F75">
              <w:rPr>
                <w:rFonts w:ascii="Arial" w:hAnsi="Arial" w:cs="Arial"/>
                <w:color w:val="000000"/>
                <w:sz w:val="20"/>
                <w:szCs w:val="20"/>
              </w:rPr>
              <w:t> </w:t>
            </w:r>
          </w:p>
        </w:tc>
        <w:tc>
          <w:tcPr>
            <w:tcW w:w="2098" w:type="dxa"/>
            <w:tcBorders>
              <w:top w:val="nil"/>
              <w:left w:val="nil"/>
              <w:bottom w:val="single" w:sz="4" w:space="0" w:color="auto"/>
              <w:right w:val="single" w:sz="8" w:space="0" w:color="auto"/>
            </w:tcBorders>
            <w:shd w:val="clear" w:color="auto" w:fill="auto"/>
            <w:noWrap/>
            <w:vAlign w:val="center"/>
            <w:hideMark/>
          </w:tcPr>
          <w:p w14:paraId="6F5E4554" w14:textId="77777777" w:rsidR="00491F75" w:rsidRPr="00491F75" w:rsidRDefault="00491F75" w:rsidP="00491F75">
            <w:pPr>
              <w:spacing w:after="0"/>
              <w:jc w:val="center"/>
              <w:rPr>
                <w:rFonts w:ascii="Arial" w:hAnsi="Arial" w:cs="Arial"/>
                <w:color w:val="000000"/>
                <w:sz w:val="20"/>
                <w:szCs w:val="20"/>
              </w:rPr>
            </w:pPr>
            <w:r w:rsidRPr="00491F75">
              <w:rPr>
                <w:rFonts w:ascii="Arial" w:hAnsi="Arial" w:cs="Arial"/>
                <w:color w:val="000000"/>
                <w:sz w:val="20"/>
                <w:szCs w:val="20"/>
              </w:rPr>
              <w:t> </w:t>
            </w:r>
          </w:p>
        </w:tc>
      </w:tr>
      <w:tr w:rsidR="00491F75" w:rsidRPr="00491F75" w14:paraId="2CF529B1" w14:textId="77777777" w:rsidTr="00A70B34">
        <w:trPr>
          <w:trHeight w:val="525"/>
        </w:trPr>
        <w:tc>
          <w:tcPr>
            <w:tcW w:w="6936" w:type="dxa"/>
            <w:tcBorders>
              <w:top w:val="nil"/>
              <w:left w:val="single" w:sz="8" w:space="0" w:color="auto"/>
              <w:bottom w:val="single" w:sz="4" w:space="0" w:color="auto"/>
              <w:right w:val="single" w:sz="4" w:space="0" w:color="auto"/>
            </w:tcBorders>
            <w:shd w:val="clear" w:color="auto" w:fill="auto"/>
            <w:vAlign w:val="center"/>
            <w:hideMark/>
          </w:tcPr>
          <w:p w14:paraId="454B288D" w14:textId="3BEA949B" w:rsidR="00491F75" w:rsidRPr="00491F75" w:rsidRDefault="00491F75" w:rsidP="00491F75">
            <w:pPr>
              <w:spacing w:after="0"/>
              <w:rPr>
                <w:rFonts w:ascii="Arial" w:hAnsi="Arial" w:cs="Arial"/>
                <w:color w:val="000000"/>
                <w:sz w:val="20"/>
                <w:szCs w:val="20"/>
              </w:rPr>
            </w:pPr>
            <w:r w:rsidRPr="00491F75">
              <w:rPr>
                <w:rFonts w:ascii="Arial" w:hAnsi="Arial" w:cs="Arial"/>
                <w:color w:val="000000"/>
                <w:sz w:val="20"/>
                <w:szCs w:val="20"/>
              </w:rPr>
              <w:t>Strompreiskom</w:t>
            </w:r>
            <w:r w:rsidR="004D14AC">
              <w:rPr>
                <w:rFonts w:ascii="Arial" w:hAnsi="Arial" w:cs="Arial"/>
                <w:color w:val="000000"/>
                <w:sz w:val="20"/>
                <w:szCs w:val="20"/>
              </w:rPr>
              <w:t>p</w:t>
            </w:r>
            <w:r w:rsidRPr="00491F75">
              <w:rPr>
                <w:rFonts w:ascii="Arial" w:hAnsi="Arial" w:cs="Arial"/>
                <w:color w:val="000000"/>
                <w:sz w:val="20"/>
                <w:szCs w:val="20"/>
              </w:rPr>
              <w:t>ensation (SPK-R)</w:t>
            </w:r>
          </w:p>
        </w:tc>
        <w:tc>
          <w:tcPr>
            <w:tcW w:w="851" w:type="dxa"/>
            <w:tcBorders>
              <w:top w:val="nil"/>
              <w:left w:val="nil"/>
              <w:bottom w:val="single" w:sz="4" w:space="0" w:color="auto"/>
              <w:right w:val="single" w:sz="4" w:space="0" w:color="auto"/>
            </w:tcBorders>
            <w:shd w:val="clear" w:color="auto" w:fill="auto"/>
            <w:noWrap/>
            <w:vAlign w:val="center"/>
            <w:hideMark/>
          </w:tcPr>
          <w:p w14:paraId="6F5F9411" w14:textId="77777777" w:rsidR="00491F75" w:rsidRPr="00491F75" w:rsidRDefault="00491F75" w:rsidP="00491F75">
            <w:pPr>
              <w:spacing w:after="0"/>
              <w:jc w:val="center"/>
              <w:rPr>
                <w:rFonts w:ascii="Arial" w:hAnsi="Arial" w:cs="Arial"/>
                <w:color w:val="000000"/>
                <w:sz w:val="20"/>
                <w:szCs w:val="20"/>
              </w:rPr>
            </w:pPr>
            <w:r w:rsidRPr="00491F75">
              <w:rPr>
                <w:rFonts w:ascii="Arial" w:hAnsi="Arial" w:cs="Arial"/>
                <w:color w:val="000000"/>
                <w:sz w:val="20"/>
                <w:szCs w:val="20"/>
              </w:rPr>
              <w:t> </w:t>
            </w:r>
          </w:p>
        </w:tc>
        <w:tc>
          <w:tcPr>
            <w:tcW w:w="2098" w:type="dxa"/>
            <w:tcBorders>
              <w:top w:val="nil"/>
              <w:left w:val="nil"/>
              <w:bottom w:val="single" w:sz="4" w:space="0" w:color="auto"/>
              <w:right w:val="single" w:sz="8" w:space="0" w:color="auto"/>
            </w:tcBorders>
            <w:shd w:val="clear" w:color="auto" w:fill="auto"/>
            <w:noWrap/>
            <w:vAlign w:val="center"/>
            <w:hideMark/>
          </w:tcPr>
          <w:p w14:paraId="40C05121" w14:textId="77777777" w:rsidR="00491F75" w:rsidRPr="00491F75" w:rsidRDefault="00491F75" w:rsidP="00491F75">
            <w:pPr>
              <w:spacing w:after="0"/>
              <w:jc w:val="center"/>
              <w:rPr>
                <w:rFonts w:ascii="Arial" w:hAnsi="Arial" w:cs="Arial"/>
                <w:color w:val="000000"/>
                <w:sz w:val="20"/>
                <w:szCs w:val="20"/>
              </w:rPr>
            </w:pPr>
            <w:r w:rsidRPr="00491F75">
              <w:rPr>
                <w:rFonts w:ascii="Arial" w:hAnsi="Arial" w:cs="Arial"/>
                <w:color w:val="000000"/>
                <w:sz w:val="20"/>
                <w:szCs w:val="20"/>
              </w:rPr>
              <w:t> </w:t>
            </w:r>
          </w:p>
        </w:tc>
      </w:tr>
      <w:tr w:rsidR="0002022A" w:rsidRPr="00491F75" w14:paraId="77E1AEC7" w14:textId="77777777" w:rsidTr="0002022A">
        <w:trPr>
          <w:trHeight w:val="334"/>
        </w:trPr>
        <w:tc>
          <w:tcPr>
            <w:tcW w:w="6936" w:type="dxa"/>
            <w:tcBorders>
              <w:top w:val="single" w:sz="8" w:space="0" w:color="auto"/>
              <w:left w:val="single" w:sz="8" w:space="0" w:color="auto"/>
              <w:bottom w:val="single" w:sz="4" w:space="0" w:color="auto"/>
              <w:right w:val="single" w:sz="4" w:space="0" w:color="auto"/>
            </w:tcBorders>
            <w:shd w:val="clear" w:color="000000" w:fill="CCECFF"/>
            <w:noWrap/>
            <w:vAlign w:val="center"/>
            <w:hideMark/>
          </w:tcPr>
          <w:p w14:paraId="544D48CF" w14:textId="29A34EB0" w:rsidR="0002022A" w:rsidRPr="00491F75" w:rsidRDefault="0002022A" w:rsidP="0002022A">
            <w:pPr>
              <w:spacing w:after="0"/>
              <w:jc w:val="center"/>
              <w:rPr>
                <w:rFonts w:ascii="Arial" w:hAnsi="Arial" w:cs="Arial"/>
                <w:b/>
                <w:bCs/>
                <w:color w:val="000000"/>
                <w:sz w:val="20"/>
                <w:szCs w:val="20"/>
              </w:rPr>
            </w:pPr>
            <w:r w:rsidRPr="00695A5B">
              <w:rPr>
                <w:rFonts w:ascii="Arial" w:hAnsi="Arial" w:cs="Arial"/>
                <w:b/>
                <w:bCs/>
                <w:color w:val="000000"/>
                <w:sz w:val="20"/>
                <w:szCs w:val="20"/>
              </w:rPr>
              <w:t>Gemeldete</w:t>
            </w:r>
            <w:r w:rsidR="00381E3F">
              <w:rPr>
                <w:rFonts w:ascii="Arial" w:hAnsi="Arial" w:cs="Arial"/>
                <w:b/>
                <w:bCs/>
                <w:color w:val="000000"/>
                <w:sz w:val="20"/>
                <w:szCs w:val="20"/>
              </w:rPr>
              <w:t xml:space="preserve"> (umgesetzte)</w:t>
            </w:r>
            <w:r w:rsidRPr="00695A5B">
              <w:rPr>
                <w:rFonts w:ascii="Arial" w:hAnsi="Arial" w:cs="Arial"/>
                <w:b/>
                <w:bCs/>
                <w:color w:val="000000"/>
                <w:sz w:val="20"/>
                <w:szCs w:val="20"/>
              </w:rPr>
              <w:t xml:space="preserve"> Maßnahmen</w:t>
            </w:r>
            <w:r>
              <w:rPr>
                <w:rFonts w:ascii="Arial" w:hAnsi="Arial" w:cs="Arial"/>
                <w:b/>
                <w:bCs/>
                <w:color w:val="000000"/>
                <w:sz w:val="20"/>
                <w:szCs w:val="20"/>
              </w:rPr>
              <w:t xml:space="preserve"> in Summe</w:t>
            </w:r>
            <w:r w:rsidRPr="00695A5B">
              <w:rPr>
                <w:rFonts w:ascii="Arial" w:hAnsi="Arial" w:cs="Arial"/>
                <w:b/>
                <w:bCs/>
                <w:color w:val="000000"/>
                <w:sz w:val="20"/>
                <w:szCs w:val="20"/>
              </w:rPr>
              <w:t>:</w:t>
            </w:r>
          </w:p>
        </w:tc>
        <w:tc>
          <w:tcPr>
            <w:tcW w:w="2949"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33EF216A" w14:textId="77777777" w:rsidR="0002022A" w:rsidRPr="00491F75" w:rsidRDefault="0002022A" w:rsidP="0002022A">
            <w:pPr>
              <w:spacing w:after="0"/>
              <w:jc w:val="center"/>
              <w:rPr>
                <w:rFonts w:ascii="Arial" w:hAnsi="Arial" w:cs="Arial"/>
                <w:color w:val="000000"/>
                <w:sz w:val="20"/>
                <w:szCs w:val="20"/>
              </w:rPr>
            </w:pPr>
            <w:r w:rsidRPr="00491F75">
              <w:rPr>
                <w:rFonts w:ascii="Arial" w:hAnsi="Arial" w:cs="Arial"/>
                <w:color w:val="000000"/>
                <w:sz w:val="20"/>
                <w:szCs w:val="20"/>
              </w:rPr>
              <w:t> </w:t>
            </w:r>
          </w:p>
        </w:tc>
      </w:tr>
      <w:tr w:rsidR="0002022A" w:rsidRPr="00491F75" w14:paraId="25B9159F" w14:textId="77777777" w:rsidTr="0002022A">
        <w:trPr>
          <w:trHeight w:val="334"/>
        </w:trPr>
        <w:tc>
          <w:tcPr>
            <w:tcW w:w="6936" w:type="dxa"/>
            <w:tcBorders>
              <w:top w:val="nil"/>
              <w:left w:val="single" w:sz="8" w:space="0" w:color="auto"/>
              <w:bottom w:val="single" w:sz="8" w:space="0" w:color="auto"/>
              <w:right w:val="single" w:sz="4" w:space="0" w:color="auto"/>
            </w:tcBorders>
            <w:shd w:val="clear" w:color="000000" w:fill="CCECFF"/>
            <w:noWrap/>
            <w:vAlign w:val="center"/>
            <w:hideMark/>
          </w:tcPr>
          <w:p w14:paraId="27FB0F3E" w14:textId="14EA7368" w:rsidR="0002022A" w:rsidRPr="00491F75" w:rsidRDefault="0002022A" w:rsidP="0002022A">
            <w:pPr>
              <w:spacing w:after="0"/>
              <w:jc w:val="center"/>
              <w:rPr>
                <w:rFonts w:ascii="Arial" w:hAnsi="Arial" w:cs="Arial"/>
                <w:b/>
                <w:bCs/>
                <w:color w:val="000000"/>
                <w:sz w:val="20"/>
                <w:szCs w:val="20"/>
              </w:rPr>
            </w:pPr>
            <w:r w:rsidRPr="00695A5B">
              <w:rPr>
                <w:rFonts w:ascii="Arial" w:hAnsi="Arial" w:cs="Arial"/>
                <w:b/>
                <w:bCs/>
                <w:color w:val="000000"/>
                <w:sz w:val="20"/>
                <w:szCs w:val="20"/>
              </w:rPr>
              <w:t xml:space="preserve">Nicht </w:t>
            </w:r>
            <w:r>
              <w:rPr>
                <w:rFonts w:ascii="Arial" w:hAnsi="Arial" w:cs="Arial"/>
                <w:b/>
                <w:bCs/>
                <w:color w:val="000000"/>
                <w:sz w:val="20"/>
                <w:szCs w:val="20"/>
              </w:rPr>
              <w:t>umgesetzte</w:t>
            </w:r>
            <w:r w:rsidRPr="00695A5B">
              <w:rPr>
                <w:rFonts w:ascii="Arial" w:hAnsi="Arial" w:cs="Arial"/>
                <w:b/>
                <w:bCs/>
                <w:color w:val="000000"/>
                <w:sz w:val="20"/>
                <w:szCs w:val="20"/>
              </w:rPr>
              <w:t xml:space="preserve"> Maßnahmen</w:t>
            </w:r>
            <w:r>
              <w:rPr>
                <w:rFonts w:ascii="Arial" w:hAnsi="Arial" w:cs="Arial"/>
                <w:b/>
                <w:bCs/>
                <w:color w:val="000000"/>
                <w:sz w:val="20"/>
                <w:szCs w:val="20"/>
              </w:rPr>
              <w:t xml:space="preserve"> in Summe</w:t>
            </w:r>
            <w:r w:rsidRPr="00695A5B">
              <w:rPr>
                <w:rFonts w:ascii="Arial" w:hAnsi="Arial" w:cs="Arial"/>
                <w:b/>
                <w:bCs/>
                <w:color w:val="000000"/>
                <w:sz w:val="20"/>
                <w:szCs w:val="20"/>
              </w:rPr>
              <w:t>:</w:t>
            </w:r>
          </w:p>
        </w:tc>
        <w:tc>
          <w:tcPr>
            <w:tcW w:w="2949"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6584763E" w14:textId="77777777" w:rsidR="0002022A" w:rsidRPr="00491F75" w:rsidRDefault="0002022A" w:rsidP="0002022A">
            <w:pPr>
              <w:spacing w:after="0"/>
              <w:jc w:val="center"/>
              <w:rPr>
                <w:rFonts w:ascii="Arial" w:hAnsi="Arial" w:cs="Arial"/>
                <w:color w:val="000000"/>
                <w:sz w:val="20"/>
                <w:szCs w:val="20"/>
              </w:rPr>
            </w:pPr>
            <w:r w:rsidRPr="00491F75">
              <w:rPr>
                <w:rFonts w:ascii="Arial" w:hAnsi="Arial" w:cs="Arial"/>
                <w:color w:val="000000"/>
                <w:sz w:val="20"/>
                <w:szCs w:val="20"/>
              </w:rPr>
              <w:t> </w:t>
            </w:r>
          </w:p>
        </w:tc>
      </w:tr>
    </w:tbl>
    <w:p w14:paraId="728CBAE2" w14:textId="66940A7A" w:rsidR="006F02E3" w:rsidRDefault="006F02E3" w:rsidP="00517EEE">
      <w:pPr>
        <w:spacing w:after="0"/>
        <w:rPr>
          <w:rFonts w:ascii="Arial" w:hAnsi="Arial" w:cs="Arial"/>
          <w:sz w:val="22"/>
        </w:rPr>
      </w:pPr>
    </w:p>
    <w:sectPr w:rsidR="006F02E3" w:rsidSect="00442A6D">
      <w:headerReference w:type="default" r:id="rId9"/>
      <w:footerReference w:type="default" r:id="rId10"/>
      <w:pgSz w:w="11906" w:h="16838"/>
      <w:pgMar w:top="822" w:right="992"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D2976" w14:textId="77777777" w:rsidR="00A931C7" w:rsidRDefault="00A931C7">
      <w:r>
        <w:separator/>
      </w:r>
    </w:p>
  </w:endnote>
  <w:endnote w:type="continuationSeparator" w:id="0">
    <w:p w14:paraId="12C40B01" w14:textId="77777777" w:rsidR="00A931C7" w:rsidRDefault="00A9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94A30" w14:textId="5F6DA0E6" w:rsidR="0004295A" w:rsidRDefault="0004295A" w:rsidP="008736FB">
    <w:pPr>
      <w:pStyle w:val="Fuzeile"/>
      <w:tabs>
        <w:tab w:val="clear" w:pos="4536"/>
        <w:tab w:val="clear" w:pos="9072"/>
        <w:tab w:val="center" w:pos="7088"/>
        <w:tab w:val="right" w:pos="14175"/>
      </w:tabs>
      <w:rPr>
        <w:rFonts w:ascii="Arial" w:hAnsi="Arial" w:cs="Arial"/>
        <w:sz w:val="16"/>
        <w:szCs w:val="16"/>
      </w:rPr>
    </w:pPr>
    <w:r>
      <w:rPr>
        <w:rFonts w:ascii="Arial" w:hAnsi="Arial" w:cs="Arial"/>
        <w:sz w:val="16"/>
        <w:szCs w:val="16"/>
      </w:rPr>
      <w:t>Rev.</w:t>
    </w:r>
    <w:r w:rsidR="00325212">
      <w:rPr>
        <w:rFonts w:ascii="Arial" w:hAnsi="Arial" w:cs="Arial"/>
        <w:sz w:val="16"/>
        <w:szCs w:val="16"/>
      </w:rPr>
      <w:t>202</w:t>
    </w:r>
    <w:r w:rsidR="00517EEE">
      <w:rPr>
        <w:rFonts w:ascii="Arial" w:hAnsi="Arial" w:cs="Arial"/>
        <w:sz w:val="16"/>
        <w:szCs w:val="16"/>
      </w:rPr>
      <w:t>50</w:t>
    </w:r>
    <w:r w:rsidR="00A3752B">
      <w:rPr>
        <w:rFonts w:ascii="Arial" w:hAnsi="Arial" w:cs="Arial"/>
        <w:sz w:val="16"/>
        <w:szCs w:val="16"/>
      </w:rPr>
      <w:t>7</w:t>
    </w:r>
    <w:r w:rsidR="00E9467C">
      <w:rPr>
        <w:rFonts w:ascii="Arial" w:hAnsi="Arial" w:cs="Arial"/>
        <w:sz w:val="16"/>
        <w:szCs w:val="16"/>
      </w:rPr>
      <w:t>25</w:t>
    </w:r>
    <w:r w:rsidR="00517EEE">
      <w:rPr>
        <w:rFonts w:ascii="Arial" w:hAnsi="Arial" w:cs="Arial"/>
        <w:sz w:val="16"/>
        <w:szCs w:val="16"/>
      </w:rPr>
      <w:ptab w:relativeTo="margin" w:alignment="center" w:leader="none"/>
    </w:r>
    <w:r>
      <w:rPr>
        <w:rFonts w:ascii="Arial" w:hAnsi="Arial" w:cs="Arial"/>
        <w:sz w:val="16"/>
        <w:szCs w:val="16"/>
      </w:rPr>
      <w:t>MS-</w:t>
    </w:r>
    <w:r w:rsidR="00630456">
      <w:rPr>
        <w:rFonts w:ascii="Arial" w:hAnsi="Arial" w:cs="Arial"/>
        <w:sz w:val="16"/>
        <w:szCs w:val="16"/>
      </w:rPr>
      <w:t>0048842</w:t>
    </w:r>
    <w:r>
      <w:rPr>
        <w:rFonts w:ascii="Arial" w:hAnsi="Arial" w:cs="Arial"/>
        <w:sz w:val="16"/>
        <w:szCs w:val="16"/>
      </w:rPr>
      <w:tab/>
    </w:r>
    <w:r w:rsidR="00517EEE">
      <w:rPr>
        <w:rFonts w:ascii="Arial" w:hAnsi="Arial" w:cs="Arial"/>
        <w:sz w:val="16"/>
        <w:szCs w:val="16"/>
      </w:rPr>
      <w:tab/>
    </w:r>
    <w:r w:rsidRPr="00D04401">
      <w:rPr>
        <w:rFonts w:ascii="Arial" w:hAnsi="Arial" w:cs="Arial"/>
        <w:sz w:val="16"/>
        <w:szCs w:val="16"/>
      </w:rPr>
      <w:t xml:space="preserve">Seite </w:t>
    </w:r>
    <w:r w:rsidRPr="00D04401">
      <w:rPr>
        <w:rStyle w:val="Seitenzahl"/>
        <w:rFonts w:ascii="Arial" w:hAnsi="Arial" w:cs="Arial"/>
        <w:sz w:val="16"/>
        <w:szCs w:val="16"/>
      </w:rPr>
      <w:fldChar w:fldCharType="begin"/>
    </w:r>
    <w:r w:rsidRPr="00D04401">
      <w:rPr>
        <w:rStyle w:val="Seitenzahl"/>
        <w:rFonts w:ascii="Arial" w:hAnsi="Arial" w:cs="Arial"/>
        <w:sz w:val="16"/>
        <w:szCs w:val="16"/>
      </w:rPr>
      <w:instrText xml:space="preserve"> PAGE </w:instrText>
    </w:r>
    <w:r w:rsidRPr="00D04401">
      <w:rPr>
        <w:rStyle w:val="Seitenzahl"/>
        <w:rFonts w:ascii="Arial" w:hAnsi="Arial" w:cs="Arial"/>
        <w:sz w:val="16"/>
        <w:szCs w:val="16"/>
      </w:rPr>
      <w:fldChar w:fldCharType="separate"/>
    </w:r>
    <w:r w:rsidR="00825F26">
      <w:rPr>
        <w:rStyle w:val="Seitenzahl"/>
        <w:rFonts w:ascii="Arial" w:hAnsi="Arial" w:cs="Arial"/>
        <w:noProof/>
        <w:sz w:val="16"/>
        <w:szCs w:val="16"/>
      </w:rPr>
      <w:t>2</w:t>
    </w:r>
    <w:r w:rsidRPr="00D04401">
      <w:rPr>
        <w:rStyle w:val="Seitenzahl"/>
        <w:rFonts w:ascii="Arial" w:hAnsi="Arial" w:cs="Arial"/>
        <w:sz w:val="16"/>
        <w:szCs w:val="16"/>
      </w:rPr>
      <w:fldChar w:fldCharType="end"/>
    </w:r>
    <w:r w:rsidRPr="00D04401">
      <w:rPr>
        <w:rStyle w:val="Seitenzahl"/>
        <w:rFonts w:ascii="Arial" w:hAnsi="Arial" w:cs="Arial"/>
        <w:sz w:val="16"/>
        <w:szCs w:val="16"/>
      </w:rPr>
      <w:t xml:space="preserve"> / </w:t>
    </w:r>
    <w:r w:rsidRPr="00D04401">
      <w:rPr>
        <w:rStyle w:val="Seitenzahl"/>
        <w:rFonts w:ascii="Arial" w:hAnsi="Arial" w:cs="Arial"/>
        <w:sz w:val="16"/>
        <w:szCs w:val="16"/>
      </w:rPr>
      <w:fldChar w:fldCharType="begin"/>
    </w:r>
    <w:r w:rsidRPr="00D04401">
      <w:rPr>
        <w:rStyle w:val="Seitenzahl"/>
        <w:rFonts w:ascii="Arial" w:hAnsi="Arial" w:cs="Arial"/>
        <w:sz w:val="16"/>
        <w:szCs w:val="16"/>
      </w:rPr>
      <w:instrText xml:space="preserve"> NUMPAGES </w:instrText>
    </w:r>
    <w:r w:rsidRPr="00D04401">
      <w:rPr>
        <w:rStyle w:val="Seitenzahl"/>
        <w:rFonts w:ascii="Arial" w:hAnsi="Arial" w:cs="Arial"/>
        <w:sz w:val="16"/>
        <w:szCs w:val="16"/>
      </w:rPr>
      <w:fldChar w:fldCharType="separate"/>
    </w:r>
    <w:r w:rsidR="00825F26">
      <w:rPr>
        <w:rStyle w:val="Seitenzahl"/>
        <w:rFonts w:ascii="Arial" w:hAnsi="Arial" w:cs="Arial"/>
        <w:noProof/>
        <w:sz w:val="16"/>
        <w:szCs w:val="16"/>
      </w:rPr>
      <w:t>2</w:t>
    </w:r>
    <w:r w:rsidRPr="00D04401">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B5832" w14:textId="77777777" w:rsidR="00A931C7" w:rsidRDefault="00A931C7">
      <w:r>
        <w:separator/>
      </w:r>
    </w:p>
  </w:footnote>
  <w:footnote w:type="continuationSeparator" w:id="0">
    <w:p w14:paraId="2B1E38B8" w14:textId="77777777" w:rsidR="00A931C7" w:rsidRDefault="00A93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A6B8F" w14:textId="112F6D95" w:rsidR="0004295A" w:rsidRPr="0027362D" w:rsidRDefault="005F54DF">
    <w:pPr>
      <w:pStyle w:val="Kopfzeile"/>
      <w:rPr>
        <w:rFonts w:ascii="Arial" w:hAnsi="Arial" w:cs="Arial"/>
        <w:b/>
        <w:sz w:val="28"/>
        <w:szCs w:val="28"/>
      </w:rPr>
    </w:pPr>
    <w:r>
      <w:rPr>
        <w:rFonts w:ascii="Arial" w:hAnsi="Arial" w:cs="Arial"/>
        <w:b/>
        <w:noProof/>
        <w:sz w:val="28"/>
        <w:szCs w:val="28"/>
      </w:rPr>
      <w:drawing>
        <wp:anchor distT="0" distB="0" distL="114300" distR="114300" simplePos="0" relativeHeight="251662848" behindDoc="1" locked="0" layoutInCell="1" allowOverlap="1" wp14:anchorId="43BF344F" wp14:editId="2E918479">
          <wp:simplePos x="0" y="0"/>
          <wp:positionH relativeFrom="column">
            <wp:posOffset>7848600</wp:posOffset>
          </wp:positionH>
          <wp:positionV relativeFrom="paragraph">
            <wp:posOffset>-153035</wp:posOffset>
          </wp:positionV>
          <wp:extent cx="1764000" cy="475200"/>
          <wp:effectExtent l="0" t="0" r="8255" b="1270"/>
          <wp:wrapTight wrapText="bothSides">
            <wp:wrapPolygon edited="0">
              <wp:start x="0" y="0"/>
              <wp:lineTo x="0" y="20791"/>
              <wp:lineTo x="21468" y="20791"/>
              <wp:lineTo x="2146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1_de.gif"/>
                  <pic:cNvPicPr/>
                </pic:nvPicPr>
                <pic:blipFill>
                  <a:blip r:embed="rId1">
                    <a:extLst>
                      <a:ext uri="{28A0092B-C50C-407E-A947-70E740481C1C}">
                        <a14:useLocalDpi xmlns:a14="http://schemas.microsoft.com/office/drawing/2010/main" val="0"/>
                      </a:ext>
                    </a:extLst>
                  </a:blip>
                  <a:stretch>
                    <a:fillRect/>
                  </a:stretch>
                </pic:blipFill>
                <pic:spPr>
                  <a:xfrm>
                    <a:off x="0" y="0"/>
                    <a:ext cx="1764000" cy="475200"/>
                  </a:xfrm>
                  <a:prstGeom prst="rect">
                    <a:avLst/>
                  </a:prstGeom>
                </pic:spPr>
              </pic:pic>
            </a:graphicData>
          </a:graphic>
          <wp14:sizeRelH relativeFrom="margin">
            <wp14:pctWidth>0</wp14:pctWidth>
          </wp14:sizeRelH>
          <wp14:sizeRelV relativeFrom="margin">
            <wp14:pctHeight>0</wp14:pctHeight>
          </wp14:sizeRelV>
        </wp:anchor>
      </w:drawing>
    </w:r>
    <w:r w:rsidR="0004295A" w:rsidRPr="0027362D">
      <w:rPr>
        <w:rFonts w:ascii="Arial" w:hAnsi="Arial" w:cs="Arial"/>
        <w:b/>
        <w:noProof/>
        <w:sz w:val="28"/>
        <w:szCs w:val="28"/>
      </w:rPr>
      <w:t>Fragebogen zur Angebotserstellung</w:t>
    </w:r>
  </w:p>
  <w:p w14:paraId="6235646C" w14:textId="2A759CE5" w:rsidR="0004295A" w:rsidRPr="00530ABD" w:rsidRDefault="00FB22E7" w:rsidP="004C4A5E">
    <w:pPr>
      <w:pStyle w:val="Kopfzeile"/>
      <w:rPr>
        <w:rFonts w:ascii="Arial" w:hAnsi="Arial" w:cs="Arial"/>
        <w:lang w:val="sv-SE"/>
      </w:rPr>
    </w:pPr>
    <w:r w:rsidRPr="00D364E1">
      <w:rPr>
        <w:rFonts w:ascii="Arial" w:hAnsi="Arial" w:cs="Arial"/>
        <w:lang w:val="sv-SE"/>
      </w:rPr>
      <w:t>Kundenfragebogen-</w:t>
    </w:r>
    <w:r w:rsidR="00094FC2" w:rsidRPr="00D364E1">
      <w:rPr>
        <w:rFonts w:ascii="Arial" w:hAnsi="Arial" w:cs="Arial"/>
        <w:lang w:val="sv-SE"/>
      </w:rPr>
      <w:t>BevöG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14474"/>
    <w:multiLevelType w:val="hybridMultilevel"/>
    <w:tmpl w:val="9E1E66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D106B1E"/>
    <w:multiLevelType w:val="hybridMultilevel"/>
    <w:tmpl w:val="4130332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D46267"/>
    <w:multiLevelType w:val="hybridMultilevel"/>
    <w:tmpl w:val="A2BEE06C"/>
    <w:lvl w:ilvl="0" w:tplc="1868C4E4">
      <w:start w:val="1"/>
      <w:numFmt w:val="bullet"/>
      <w:lvlText w:val=""/>
      <w:lvlJc w:val="left"/>
      <w:pPr>
        <w:tabs>
          <w:tab w:val="num" w:pos="720"/>
        </w:tabs>
        <w:ind w:left="720" w:hanging="360"/>
      </w:pPr>
      <w:rPr>
        <w:rFonts w:ascii="Wingdings" w:hAnsi="Wingdings" w:hint="default"/>
      </w:rPr>
    </w:lvl>
    <w:lvl w:ilvl="1" w:tplc="EC925082" w:tentative="1">
      <w:start w:val="1"/>
      <w:numFmt w:val="bullet"/>
      <w:lvlText w:val=""/>
      <w:lvlJc w:val="left"/>
      <w:pPr>
        <w:tabs>
          <w:tab w:val="num" w:pos="1440"/>
        </w:tabs>
        <w:ind w:left="1440" w:hanging="360"/>
      </w:pPr>
      <w:rPr>
        <w:rFonts w:ascii="Wingdings" w:hAnsi="Wingdings" w:hint="default"/>
      </w:rPr>
    </w:lvl>
    <w:lvl w:ilvl="2" w:tplc="1D8E1938" w:tentative="1">
      <w:start w:val="1"/>
      <w:numFmt w:val="bullet"/>
      <w:lvlText w:val=""/>
      <w:lvlJc w:val="left"/>
      <w:pPr>
        <w:tabs>
          <w:tab w:val="num" w:pos="2160"/>
        </w:tabs>
        <w:ind w:left="2160" w:hanging="360"/>
      </w:pPr>
      <w:rPr>
        <w:rFonts w:ascii="Wingdings" w:hAnsi="Wingdings" w:hint="default"/>
      </w:rPr>
    </w:lvl>
    <w:lvl w:ilvl="3" w:tplc="01A0B996" w:tentative="1">
      <w:start w:val="1"/>
      <w:numFmt w:val="bullet"/>
      <w:lvlText w:val=""/>
      <w:lvlJc w:val="left"/>
      <w:pPr>
        <w:tabs>
          <w:tab w:val="num" w:pos="2880"/>
        </w:tabs>
        <w:ind w:left="2880" w:hanging="360"/>
      </w:pPr>
      <w:rPr>
        <w:rFonts w:ascii="Wingdings" w:hAnsi="Wingdings" w:hint="default"/>
      </w:rPr>
    </w:lvl>
    <w:lvl w:ilvl="4" w:tplc="285A63D0" w:tentative="1">
      <w:start w:val="1"/>
      <w:numFmt w:val="bullet"/>
      <w:lvlText w:val=""/>
      <w:lvlJc w:val="left"/>
      <w:pPr>
        <w:tabs>
          <w:tab w:val="num" w:pos="3600"/>
        </w:tabs>
        <w:ind w:left="3600" w:hanging="360"/>
      </w:pPr>
      <w:rPr>
        <w:rFonts w:ascii="Wingdings" w:hAnsi="Wingdings" w:hint="default"/>
      </w:rPr>
    </w:lvl>
    <w:lvl w:ilvl="5" w:tplc="9A400552" w:tentative="1">
      <w:start w:val="1"/>
      <w:numFmt w:val="bullet"/>
      <w:lvlText w:val=""/>
      <w:lvlJc w:val="left"/>
      <w:pPr>
        <w:tabs>
          <w:tab w:val="num" w:pos="4320"/>
        </w:tabs>
        <w:ind w:left="4320" w:hanging="360"/>
      </w:pPr>
      <w:rPr>
        <w:rFonts w:ascii="Wingdings" w:hAnsi="Wingdings" w:hint="default"/>
      </w:rPr>
    </w:lvl>
    <w:lvl w:ilvl="6" w:tplc="5EF0B5B0" w:tentative="1">
      <w:start w:val="1"/>
      <w:numFmt w:val="bullet"/>
      <w:lvlText w:val=""/>
      <w:lvlJc w:val="left"/>
      <w:pPr>
        <w:tabs>
          <w:tab w:val="num" w:pos="5040"/>
        </w:tabs>
        <w:ind w:left="5040" w:hanging="360"/>
      </w:pPr>
      <w:rPr>
        <w:rFonts w:ascii="Wingdings" w:hAnsi="Wingdings" w:hint="default"/>
      </w:rPr>
    </w:lvl>
    <w:lvl w:ilvl="7" w:tplc="D846A8EA" w:tentative="1">
      <w:start w:val="1"/>
      <w:numFmt w:val="bullet"/>
      <w:lvlText w:val=""/>
      <w:lvlJc w:val="left"/>
      <w:pPr>
        <w:tabs>
          <w:tab w:val="num" w:pos="5760"/>
        </w:tabs>
        <w:ind w:left="5760" w:hanging="360"/>
      </w:pPr>
      <w:rPr>
        <w:rFonts w:ascii="Wingdings" w:hAnsi="Wingdings" w:hint="default"/>
      </w:rPr>
    </w:lvl>
    <w:lvl w:ilvl="8" w:tplc="B8CC08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1309DB"/>
    <w:multiLevelType w:val="hybridMultilevel"/>
    <w:tmpl w:val="D354C920"/>
    <w:lvl w:ilvl="0" w:tplc="C90EC4B2">
      <w:start w:val="1"/>
      <w:numFmt w:val="bullet"/>
      <w:pStyle w:val="ListBar9pt"/>
      <w:lvlText w:val="-"/>
      <w:lvlJc w:val="left"/>
      <w:pPr>
        <w:tabs>
          <w:tab w:val="num" w:pos="360"/>
        </w:tabs>
        <w:ind w:left="284" w:hanging="284"/>
      </w:pPr>
      <w:rPr>
        <w:rFonts w:hint="default"/>
        <w:sz w:val="16"/>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55513930">
    <w:abstractNumId w:val="3"/>
  </w:num>
  <w:num w:numId="2" w16cid:durableId="1232539272">
    <w:abstractNumId w:val="2"/>
  </w:num>
  <w:num w:numId="3" w16cid:durableId="1428958942">
    <w:abstractNumId w:val="1"/>
  </w:num>
  <w:num w:numId="4" w16cid:durableId="85277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D09"/>
    <w:rsid w:val="000041C8"/>
    <w:rsid w:val="00005C1A"/>
    <w:rsid w:val="00010502"/>
    <w:rsid w:val="00013473"/>
    <w:rsid w:val="00014B60"/>
    <w:rsid w:val="00015F28"/>
    <w:rsid w:val="000161D6"/>
    <w:rsid w:val="00016ED3"/>
    <w:rsid w:val="000175C6"/>
    <w:rsid w:val="00017C6B"/>
    <w:rsid w:val="0002022A"/>
    <w:rsid w:val="00020231"/>
    <w:rsid w:val="000224D6"/>
    <w:rsid w:val="000253F5"/>
    <w:rsid w:val="00030F0B"/>
    <w:rsid w:val="00031237"/>
    <w:rsid w:val="000323FB"/>
    <w:rsid w:val="00032652"/>
    <w:rsid w:val="00032A28"/>
    <w:rsid w:val="000341BE"/>
    <w:rsid w:val="00036E14"/>
    <w:rsid w:val="00036FC7"/>
    <w:rsid w:val="000415CA"/>
    <w:rsid w:val="00041891"/>
    <w:rsid w:val="000419C7"/>
    <w:rsid w:val="00042208"/>
    <w:rsid w:val="0004295A"/>
    <w:rsid w:val="00055597"/>
    <w:rsid w:val="000618A1"/>
    <w:rsid w:val="00061D77"/>
    <w:rsid w:val="00070B27"/>
    <w:rsid w:val="00072545"/>
    <w:rsid w:val="0007797E"/>
    <w:rsid w:val="000822D3"/>
    <w:rsid w:val="00082AC2"/>
    <w:rsid w:val="00085F72"/>
    <w:rsid w:val="00087127"/>
    <w:rsid w:val="0009441F"/>
    <w:rsid w:val="00094FC2"/>
    <w:rsid w:val="000978F7"/>
    <w:rsid w:val="000A3F86"/>
    <w:rsid w:val="000A6D00"/>
    <w:rsid w:val="000B2D42"/>
    <w:rsid w:val="000B35ED"/>
    <w:rsid w:val="000B61A2"/>
    <w:rsid w:val="000B668C"/>
    <w:rsid w:val="000C36CE"/>
    <w:rsid w:val="000C67F6"/>
    <w:rsid w:val="000D0C3E"/>
    <w:rsid w:val="000D3A12"/>
    <w:rsid w:val="000D446A"/>
    <w:rsid w:val="000D7250"/>
    <w:rsid w:val="000E2EAF"/>
    <w:rsid w:val="000E6A2B"/>
    <w:rsid w:val="000F1544"/>
    <w:rsid w:val="000F3056"/>
    <w:rsid w:val="000F3970"/>
    <w:rsid w:val="000F4014"/>
    <w:rsid w:val="00100318"/>
    <w:rsid w:val="00100358"/>
    <w:rsid w:val="00101787"/>
    <w:rsid w:val="00102405"/>
    <w:rsid w:val="001041BC"/>
    <w:rsid w:val="00113A47"/>
    <w:rsid w:val="001142ED"/>
    <w:rsid w:val="001160FA"/>
    <w:rsid w:val="00122BD4"/>
    <w:rsid w:val="00131957"/>
    <w:rsid w:val="0013350B"/>
    <w:rsid w:val="001438E9"/>
    <w:rsid w:val="00153903"/>
    <w:rsid w:val="00160284"/>
    <w:rsid w:val="00160D78"/>
    <w:rsid w:val="001613F1"/>
    <w:rsid w:val="00165159"/>
    <w:rsid w:val="0016681B"/>
    <w:rsid w:val="00170ACF"/>
    <w:rsid w:val="00171CD7"/>
    <w:rsid w:val="00176C53"/>
    <w:rsid w:val="001779DB"/>
    <w:rsid w:val="00183D16"/>
    <w:rsid w:val="00186D39"/>
    <w:rsid w:val="0019172D"/>
    <w:rsid w:val="00193108"/>
    <w:rsid w:val="0019426F"/>
    <w:rsid w:val="00195F7C"/>
    <w:rsid w:val="001A19F6"/>
    <w:rsid w:val="001A3887"/>
    <w:rsid w:val="001A59AE"/>
    <w:rsid w:val="001A7E56"/>
    <w:rsid w:val="001B745E"/>
    <w:rsid w:val="001C0471"/>
    <w:rsid w:val="001C34B4"/>
    <w:rsid w:val="001C3C69"/>
    <w:rsid w:val="001D146F"/>
    <w:rsid w:val="001D2A09"/>
    <w:rsid w:val="001D440D"/>
    <w:rsid w:val="001D7FF6"/>
    <w:rsid w:val="001E6966"/>
    <w:rsid w:val="001F2A22"/>
    <w:rsid w:val="001F2CB4"/>
    <w:rsid w:val="001F3539"/>
    <w:rsid w:val="001F3F74"/>
    <w:rsid w:val="001F41AA"/>
    <w:rsid w:val="001F462A"/>
    <w:rsid w:val="001F549B"/>
    <w:rsid w:val="001F79E5"/>
    <w:rsid w:val="002009F6"/>
    <w:rsid w:val="00202559"/>
    <w:rsid w:val="00205366"/>
    <w:rsid w:val="00206343"/>
    <w:rsid w:val="002073AD"/>
    <w:rsid w:val="00212EE9"/>
    <w:rsid w:val="0021650D"/>
    <w:rsid w:val="00216E5B"/>
    <w:rsid w:val="00223022"/>
    <w:rsid w:val="0022697D"/>
    <w:rsid w:val="00227A9E"/>
    <w:rsid w:val="00233CFA"/>
    <w:rsid w:val="00235923"/>
    <w:rsid w:val="0023701C"/>
    <w:rsid w:val="00237680"/>
    <w:rsid w:val="00243453"/>
    <w:rsid w:val="00243804"/>
    <w:rsid w:val="00252C94"/>
    <w:rsid w:val="00253A61"/>
    <w:rsid w:val="00265114"/>
    <w:rsid w:val="0027027E"/>
    <w:rsid w:val="00271056"/>
    <w:rsid w:val="00271E5D"/>
    <w:rsid w:val="00272F0B"/>
    <w:rsid w:val="0027362D"/>
    <w:rsid w:val="00282ABB"/>
    <w:rsid w:val="00284DD1"/>
    <w:rsid w:val="002852D0"/>
    <w:rsid w:val="00286471"/>
    <w:rsid w:val="00296135"/>
    <w:rsid w:val="00296F43"/>
    <w:rsid w:val="002974C2"/>
    <w:rsid w:val="002A1829"/>
    <w:rsid w:val="002A39FE"/>
    <w:rsid w:val="002A51AD"/>
    <w:rsid w:val="002B022B"/>
    <w:rsid w:val="002B11E6"/>
    <w:rsid w:val="002B63B7"/>
    <w:rsid w:val="002B79CB"/>
    <w:rsid w:val="002B7B8E"/>
    <w:rsid w:val="002C375E"/>
    <w:rsid w:val="002C6592"/>
    <w:rsid w:val="002D06C5"/>
    <w:rsid w:val="002D0965"/>
    <w:rsid w:val="002D0C18"/>
    <w:rsid w:val="002D4920"/>
    <w:rsid w:val="002D5F3D"/>
    <w:rsid w:val="002D7EC7"/>
    <w:rsid w:val="002E1036"/>
    <w:rsid w:val="002E17E9"/>
    <w:rsid w:val="002E30B6"/>
    <w:rsid w:val="002E33D4"/>
    <w:rsid w:val="002E354E"/>
    <w:rsid w:val="002E35A3"/>
    <w:rsid w:val="002F48A5"/>
    <w:rsid w:val="002F50A3"/>
    <w:rsid w:val="002F6AA4"/>
    <w:rsid w:val="00300CA0"/>
    <w:rsid w:val="00300F77"/>
    <w:rsid w:val="00301191"/>
    <w:rsid w:val="003016D9"/>
    <w:rsid w:val="00303B42"/>
    <w:rsid w:val="00305BE0"/>
    <w:rsid w:val="0031348E"/>
    <w:rsid w:val="00320824"/>
    <w:rsid w:val="00321D9E"/>
    <w:rsid w:val="00323603"/>
    <w:rsid w:val="00323B49"/>
    <w:rsid w:val="00324ED0"/>
    <w:rsid w:val="00325212"/>
    <w:rsid w:val="00325ADF"/>
    <w:rsid w:val="003266B5"/>
    <w:rsid w:val="003266E1"/>
    <w:rsid w:val="00326C09"/>
    <w:rsid w:val="00327971"/>
    <w:rsid w:val="00327F60"/>
    <w:rsid w:val="00334D12"/>
    <w:rsid w:val="003369D2"/>
    <w:rsid w:val="00343870"/>
    <w:rsid w:val="00343F50"/>
    <w:rsid w:val="00345B7F"/>
    <w:rsid w:val="0034777A"/>
    <w:rsid w:val="0035110E"/>
    <w:rsid w:val="003535DE"/>
    <w:rsid w:val="00354213"/>
    <w:rsid w:val="00361C4D"/>
    <w:rsid w:val="00371AF7"/>
    <w:rsid w:val="003745F4"/>
    <w:rsid w:val="003762F0"/>
    <w:rsid w:val="0037668A"/>
    <w:rsid w:val="00377769"/>
    <w:rsid w:val="00377EA2"/>
    <w:rsid w:val="00380E1D"/>
    <w:rsid w:val="00381372"/>
    <w:rsid w:val="00381E3F"/>
    <w:rsid w:val="00385706"/>
    <w:rsid w:val="00385A87"/>
    <w:rsid w:val="00386460"/>
    <w:rsid w:val="00393612"/>
    <w:rsid w:val="00395256"/>
    <w:rsid w:val="003957BC"/>
    <w:rsid w:val="003A16D8"/>
    <w:rsid w:val="003A650C"/>
    <w:rsid w:val="003B03F5"/>
    <w:rsid w:val="003B4249"/>
    <w:rsid w:val="003B4752"/>
    <w:rsid w:val="003B4FEB"/>
    <w:rsid w:val="003C5315"/>
    <w:rsid w:val="003C59BA"/>
    <w:rsid w:val="003D0C35"/>
    <w:rsid w:val="003D0EC3"/>
    <w:rsid w:val="003D2BD5"/>
    <w:rsid w:val="003D32FE"/>
    <w:rsid w:val="003D4387"/>
    <w:rsid w:val="003D7F8B"/>
    <w:rsid w:val="003E56AC"/>
    <w:rsid w:val="003F251A"/>
    <w:rsid w:val="003F2F91"/>
    <w:rsid w:val="003F3CF7"/>
    <w:rsid w:val="003F4103"/>
    <w:rsid w:val="003F428B"/>
    <w:rsid w:val="003F4631"/>
    <w:rsid w:val="003F5B00"/>
    <w:rsid w:val="003F67FC"/>
    <w:rsid w:val="003F7156"/>
    <w:rsid w:val="00402907"/>
    <w:rsid w:val="00402B2D"/>
    <w:rsid w:val="00406B86"/>
    <w:rsid w:val="00407B18"/>
    <w:rsid w:val="00410082"/>
    <w:rsid w:val="0041162A"/>
    <w:rsid w:val="00420B02"/>
    <w:rsid w:val="004213D3"/>
    <w:rsid w:val="00425E2E"/>
    <w:rsid w:val="00433785"/>
    <w:rsid w:val="00433CD9"/>
    <w:rsid w:val="00434B47"/>
    <w:rsid w:val="00435DC0"/>
    <w:rsid w:val="00435E5D"/>
    <w:rsid w:val="00442A6D"/>
    <w:rsid w:val="00445092"/>
    <w:rsid w:val="0045190C"/>
    <w:rsid w:val="004542E8"/>
    <w:rsid w:val="00455851"/>
    <w:rsid w:val="004612A4"/>
    <w:rsid w:val="00461E2F"/>
    <w:rsid w:val="00463712"/>
    <w:rsid w:val="00465C41"/>
    <w:rsid w:val="00467827"/>
    <w:rsid w:val="004743AF"/>
    <w:rsid w:val="004815E1"/>
    <w:rsid w:val="00484543"/>
    <w:rsid w:val="004867F5"/>
    <w:rsid w:val="004872D9"/>
    <w:rsid w:val="00491F75"/>
    <w:rsid w:val="00492244"/>
    <w:rsid w:val="004954AB"/>
    <w:rsid w:val="0049587D"/>
    <w:rsid w:val="00496AE7"/>
    <w:rsid w:val="0049759E"/>
    <w:rsid w:val="004A0558"/>
    <w:rsid w:val="004A07E3"/>
    <w:rsid w:val="004A5333"/>
    <w:rsid w:val="004A6E3A"/>
    <w:rsid w:val="004B562E"/>
    <w:rsid w:val="004B57E9"/>
    <w:rsid w:val="004C0A47"/>
    <w:rsid w:val="004C3393"/>
    <w:rsid w:val="004C3C02"/>
    <w:rsid w:val="004C3CA6"/>
    <w:rsid w:val="004C4659"/>
    <w:rsid w:val="004C4A5E"/>
    <w:rsid w:val="004C629C"/>
    <w:rsid w:val="004C7184"/>
    <w:rsid w:val="004D14AC"/>
    <w:rsid w:val="004D1927"/>
    <w:rsid w:val="004D21CE"/>
    <w:rsid w:val="004D2C1D"/>
    <w:rsid w:val="004D70CB"/>
    <w:rsid w:val="004E091E"/>
    <w:rsid w:val="004E0A95"/>
    <w:rsid w:val="004E10AA"/>
    <w:rsid w:val="004E13A2"/>
    <w:rsid w:val="004E19BD"/>
    <w:rsid w:val="004E4741"/>
    <w:rsid w:val="004E7C94"/>
    <w:rsid w:val="004F0697"/>
    <w:rsid w:val="004F3DCA"/>
    <w:rsid w:val="00503F6C"/>
    <w:rsid w:val="00506417"/>
    <w:rsid w:val="005129A4"/>
    <w:rsid w:val="00512EDC"/>
    <w:rsid w:val="005146D0"/>
    <w:rsid w:val="00517EEE"/>
    <w:rsid w:val="00520578"/>
    <w:rsid w:val="00522730"/>
    <w:rsid w:val="00523882"/>
    <w:rsid w:val="00530ABD"/>
    <w:rsid w:val="00531806"/>
    <w:rsid w:val="005375DB"/>
    <w:rsid w:val="005405EF"/>
    <w:rsid w:val="00540FBA"/>
    <w:rsid w:val="00542D9F"/>
    <w:rsid w:val="005452FF"/>
    <w:rsid w:val="00545F05"/>
    <w:rsid w:val="00547DA0"/>
    <w:rsid w:val="00550E0C"/>
    <w:rsid w:val="00551D74"/>
    <w:rsid w:val="0055519B"/>
    <w:rsid w:val="00557E4D"/>
    <w:rsid w:val="00557F38"/>
    <w:rsid w:val="005619C2"/>
    <w:rsid w:val="00562BE2"/>
    <w:rsid w:val="00563408"/>
    <w:rsid w:val="00564B32"/>
    <w:rsid w:val="005664C0"/>
    <w:rsid w:val="00570D94"/>
    <w:rsid w:val="005755EE"/>
    <w:rsid w:val="00575C5A"/>
    <w:rsid w:val="005823E7"/>
    <w:rsid w:val="00585301"/>
    <w:rsid w:val="00585C2B"/>
    <w:rsid w:val="0059141D"/>
    <w:rsid w:val="005946EC"/>
    <w:rsid w:val="005973D3"/>
    <w:rsid w:val="005A0D6A"/>
    <w:rsid w:val="005A1DA7"/>
    <w:rsid w:val="005A4780"/>
    <w:rsid w:val="005A5C8E"/>
    <w:rsid w:val="005B00E3"/>
    <w:rsid w:val="005B2094"/>
    <w:rsid w:val="005B707C"/>
    <w:rsid w:val="005C19B6"/>
    <w:rsid w:val="005C2BA6"/>
    <w:rsid w:val="005C3E81"/>
    <w:rsid w:val="005C6718"/>
    <w:rsid w:val="005C7E83"/>
    <w:rsid w:val="005D0152"/>
    <w:rsid w:val="005D2EDC"/>
    <w:rsid w:val="005D32BE"/>
    <w:rsid w:val="005D640F"/>
    <w:rsid w:val="005E68BE"/>
    <w:rsid w:val="005E79C1"/>
    <w:rsid w:val="005E7C73"/>
    <w:rsid w:val="005F387B"/>
    <w:rsid w:val="005F54DF"/>
    <w:rsid w:val="005F54F9"/>
    <w:rsid w:val="005F621B"/>
    <w:rsid w:val="005F6309"/>
    <w:rsid w:val="005F6624"/>
    <w:rsid w:val="006007FF"/>
    <w:rsid w:val="00604EC6"/>
    <w:rsid w:val="006078E1"/>
    <w:rsid w:val="00615224"/>
    <w:rsid w:val="006159D2"/>
    <w:rsid w:val="0061660A"/>
    <w:rsid w:val="006204F4"/>
    <w:rsid w:val="006219E6"/>
    <w:rsid w:val="00627267"/>
    <w:rsid w:val="00627CD4"/>
    <w:rsid w:val="00630456"/>
    <w:rsid w:val="006316C9"/>
    <w:rsid w:val="0063631D"/>
    <w:rsid w:val="00637D7B"/>
    <w:rsid w:val="0064754A"/>
    <w:rsid w:val="00651EA4"/>
    <w:rsid w:val="00652563"/>
    <w:rsid w:val="00652835"/>
    <w:rsid w:val="00655CF2"/>
    <w:rsid w:val="00656D6D"/>
    <w:rsid w:val="006607F6"/>
    <w:rsid w:val="00662CD0"/>
    <w:rsid w:val="00663D8B"/>
    <w:rsid w:val="006664E3"/>
    <w:rsid w:val="00673BA2"/>
    <w:rsid w:val="006740BB"/>
    <w:rsid w:val="00677281"/>
    <w:rsid w:val="00681F3C"/>
    <w:rsid w:val="006857D0"/>
    <w:rsid w:val="00687353"/>
    <w:rsid w:val="00690048"/>
    <w:rsid w:val="00695A5B"/>
    <w:rsid w:val="006A32B8"/>
    <w:rsid w:val="006A6944"/>
    <w:rsid w:val="006A722B"/>
    <w:rsid w:val="006B1373"/>
    <w:rsid w:val="006B19A0"/>
    <w:rsid w:val="006C1AE6"/>
    <w:rsid w:val="006C250F"/>
    <w:rsid w:val="006C2585"/>
    <w:rsid w:val="006C29DB"/>
    <w:rsid w:val="006C459B"/>
    <w:rsid w:val="006D1540"/>
    <w:rsid w:val="006D47D3"/>
    <w:rsid w:val="006D6999"/>
    <w:rsid w:val="006D7B38"/>
    <w:rsid w:val="006E09FB"/>
    <w:rsid w:val="006E15D5"/>
    <w:rsid w:val="006E3676"/>
    <w:rsid w:val="006E43D0"/>
    <w:rsid w:val="006F02E3"/>
    <w:rsid w:val="006F5C9C"/>
    <w:rsid w:val="006F7C39"/>
    <w:rsid w:val="00701694"/>
    <w:rsid w:val="007022E0"/>
    <w:rsid w:val="007069F6"/>
    <w:rsid w:val="00710486"/>
    <w:rsid w:val="00711A00"/>
    <w:rsid w:val="00712BE7"/>
    <w:rsid w:val="007201FF"/>
    <w:rsid w:val="00722FDB"/>
    <w:rsid w:val="007266E5"/>
    <w:rsid w:val="007332EE"/>
    <w:rsid w:val="007366E5"/>
    <w:rsid w:val="0075566E"/>
    <w:rsid w:val="00760CD5"/>
    <w:rsid w:val="00760D9D"/>
    <w:rsid w:val="007666D3"/>
    <w:rsid w:val="00774152"/>
    <w:rsid w:val="00775F01"/>
    <w:rsid w:val="0077762A"/>
    <w:rsid w:val="007840C8"/>
    <w:rsid w:val="00785838"/>
    <w:rsid w:val="007872F3"/>
    <w:rsid w:val="00787890"/>
    <w:rsid w:val="00790514"/>
    <w:rsid w:val="0079186C"/>
    <w:rsid w:val="00792AEC"/>
    <w:rsid w:val="00796BA3"/>
    <w:rsid w:val="007A3031"/>
    <w:rsid w:val="007A3E57"/>
    <w:rsid w:val="007B6AB9"/>
    <w:rsid w:val="007B6E7A"/>
    <w:rsid w:val="007B70A6"/>
    <w:rsid w:val="007B751F"/>
    <w:rsid w:val="007C0CE9"/>
    <w:rsid w:val="007C19B5"/>
    <w:rsid w:val="007C6C55"/>
    <w:rsid w:val="007C7453"/>
    <w:rsid w:val="007D461E"/>
    <w:rsid w:val="007D6C32"/>
    <w:rsid w:val="007E0922"/>
    <w:rsid w:val="007E187E"/>
    <w:rsid w:val="007E196D"/>
    <w:rsid w:val="007E2348"/>
    <w:rsid w:val="007E2D00"/>
    <w:rsid w:val="007E2F7D"/>
    <w:rsid w:val="007E466B"/>
    <w:rsid w:val="007E50C4"/>
    <w:rsid w:val="007E6033"/>
    <w:rsid w:val="007E66F7"/>
    <w:rsid w:val="007F6018"/>
    <w:rsid w:val="0080150C"/>
    <w:rsid w:val="00801613"/>
    <w:rsid w:val="008017C2"/>
    <w:rsid w:val="00815747"/>
    <w:rsid w:val="008210A3"/>
    <w:rsid w:val="008241EE"/>
    <w:rsid w:val="00825F26"/>
    <w:rsid w:val="00827F54"/>
    <w:rsid w:val="008344CB"/>
    <w:rsid w:val="008345ED"/>
    <w:rsid w:val="00836DC7"/>
    <w:rsid w:val="00854DB8"/>
    <w:rsid w:val="00856DD7"/>
    <w:rsid w:val="00861536"/>
    <w:rsid w:val="00867FC1"/>
    <w:rsid w:val="00870418"/>
    <w:rsid w:val="008736FB"/>
    <w:rsid w:val="00873DDF"/>
    <w:rsid w:val="00873FDA"/>
    <w:rsid w:val="00875448"/>
    <w:rsid w:val="00885486"/>
    <w:rsid w:val="008867CD"/>
    <w:rsid w:val="00887166"/>
    <w:rsid w:val="00892448"/>
    <w:rsid w:val="00893AEF"/>
    <w:rsid w:val="00893EC7"/>
    <w:rsid w:val="008945B0"/>
    <w:rsid w:val="0089688C"/>
    <w:rsid w:val="008968C3"/>
    <w:rsid w:val="00896AFF"/>
    <w:rsid w:val="008A310B"/>
    <w:rsid w:val="008A3C36"/>
    <w:rsid w:val="008B127E"/>
    <w:rsid w:val="008B39E5"/>
    <w:rsid w:val="008B6E54"/>
    <w:rsid w:val="008B72BE"/>
    <w:rsid w:val="008C3163"/>
    <w:rsid w:val="008D0E60"/>
    <w:rsid w:val="008D3431"/>
    <w:rsid w:val="008D5DEA"/>
    <w:rsid w:val="008E102B"/>
    <w:rsid w:val="008F0DED"/>
    <w:rsid w:val="008F59FA"/>
    <w:rsid w:val="008F71F5"/>
    <w:rsid w:val="009106CF"/>
    <w:rsid w:val="00911589"/>
    <w:rsid w:val="009150C7"/>
    <w:rsid w:val="00915A23"/>
    <w:rsid w:val="009160CC"/>
    <w:rsid w:val="009250E3"/>
    <w:rsid w:val="00926FA2"/>
    <w:rsid w:val="00930623"/>
    <w:rsid w:val="00935100"/>
    <w:rsid w:val="00936E9B"/>
    <w:rsid w:val="00937F6D"/>
    <w:rsid w:val="00957FAA"/>
    <w:rsid w:val="0096137B"/>
    <w:rsid w:val="0096185F"/>
    <w:rsid w:val="009633C1"/>
    <w:rsid w:val="00965D11"/>
    <w:rsid w:val="00966585"/>
    <w:rsid w:val="00975374"/>
    <w:rsid w:val="00975AC8"/>
    <w:rsid w:val="009769FF"/>
    <w:rsid w:val="00977A69"/>
    <w:rsid w:val="0098049D"/>
    <w:rsid w:val="00981BAE"/>
    <w:rsid w:val="00985EE0"/>
    <w:rsid w:val="00987B2C"/>
    <w:rsid w:val="0099547D"/>
    <w:rsid w:val="009A1AD1"/>
    <w:rsid w:val="009A37C7"/>
    <w:rsid w:val="009B0771"/>
    <w:rsid w:val="009B0F70"/>
    <w:rsid w:val="009B3918"/>
    <w:rsid w:val="009B3F66"/>
    <w:rsid w:val="009B4C89"/>
    <w:rsid w:val="009B6F26"/>
    <w:rsid w:val="009C3246"/>
    <w:rsid w:val="009C6521"/>
    <w:rsid w:val="009C6D09"/>
    <w:rsid w:val="009C7074"/>
    <w:rsid w:val="009E0DE2"/>
    <w:rsid w:val="009E0E93"/>
    <w:rsid w:val="009E5ABE"/>
    <w:rsid w:val="009E653D"/>
    <w:rsid w:val="009E79C0"/>
    <w:rsid w:val="009F2221"/>
    <w:rsid w:val="00A07DA4"/>
    <w:rsid w:val="00A1221F"/>
    <w:rsid w:val="00A1492F"/>
    <w:rsid w:val="00A169FB"/>
    <w:rsid w:val="00A23644"/>
    <w:rsid w:val="00A24E3E"/>
    <w:rsid w:val="00A25B34"/>
    <w:rsid w:val="00A2618A"/>
    <w:rsid w:val="00A272E5"/>
    <w:rsid w:val="00A30013"/>
    <w:rsid w:val="00A302F2"/>
    <w:rsid w:val="00A33053"/>
    <w:rsid w:val="00A3457B"/>
    <w:rsid w:val="00A35FF6"/>
    <w:rsid w:val="00A37158"/>
    <w:rsid w:val="00A3752B"/>
    <w:rsid w:val="00A37A05"/>
    <w:rsid w:val="00A40569"/>
    <w:rsid w:val="00A44CBA"/>
    <w:rsid w:val="00A468E1"/>
    <w:rsid w:val="00A4726A"/>
    <w:rsid w:val="00A47943"/>
    <w:rsid w:val="00A47A70"/>
    <w:rsid w:val="00A511A0"/>
    <w:rsid w:val="00A5491E"/>
    <w:rsid w:val="00A614F0"/>
    <w:rsid w:val="00A62AE5"/>
    <w:rsid w:val="00A6392C"/>
    <w:rsid w:val="00A6413B"/>
    <w:rsid w:val="00A66A30"/>
    <w:rsid w:val="00A67300"/>
    <w:rsid w:val="00A678F2"/>
    <w:rsid w:val="00A70B34"/>
    <w:rsid w:val="00A71D5B"/>
    <w:rsid w:val="00A72684"/>
    <w:rsid w:val="00A73D8A"/>
    <w:rsid w:val="00A76945"/>
    <w:rsid w:val="00A76F1F"/>
    <w:rsid w:val="00A77464"/>
    <w:rsid w:val="00A80784"/>
    <w:rsid w:val="00A810D6"/>
    <w:rsid w:val="00A8176D"/>
    <w:rsid w:val="00A83020"/>
    <w:rsid w:val="00A8340B"/>
    <w:rsid w:val="00A842E6"/>
    <w:rsid w:val="00A869EF"/>
    <w:rsid w:val="00A87E03"/>
    <w:rsid w:val="00A909D9"/>
    <w:rsid w:val="00A931C7"/>
    <w:rsid w:val="00A93309"/>
    <w:rsid w:val="00A94C1A"/>
    <w:rsid w:val="00AA0DCE"/>
    <w:rsid w:val="00AA6B45"/>
    <w:rsid w:val="00AA6CD7"/>
    <w:rsid w:val="00AA7731"/>
    <w:rsid w:val="00AA7C5A"/>
    <w:rsid w:val="00AB21C6"/>
    <w:rsid w:val="00AB4160"/>
    <w:rsid w:val="00AB641E"/>
    <w:rsid w:val="00AB794E"/>
    <w:rsid w:val="00AC0FA7"/>
    <w:rsid w:val="00AC2261"/>
    <w:rsid w:val="00AD138C"/>
    <w:rsid w:val="00AD22DD"/>
    <w:rsid w:val="00AD2AF8"/>
    <w:rsid w:val="00AD4C08"/>
    <w:rsid w:val="00AD648F"/>
    <w:rsid w:val="00AE2F03"/>
    <w:rsid w:val="00AE48D4"/>
    <w:rsid w:val="00AE67AF"/>
    <w:rsid w:val="00B007D8"/>
    <w:rsid w:val="00B0142F"/>
    <w:rsid w:val="00B01488"/>
    <w:rsid w:val="00B01F30"/>
    <w:rsid w:val="00B02A1A"/>
    <w:rsid w:val="00B03247"/>
    <w:rsid w:val="00B0340E"/>
    <w:rsid w:val="00B04971"/>
    <w:rsid w:val="00B17B81"/>
    <w:rsid w:val="00B21C74"/>
    <w:rsid w:val="00B27505"/>
    <w:rsid w:val="00B3083B"/>
    <w:rsid w:val="00B30E6A"/>
    <w:rsid w:val="00B312C9"/>
    <w:rsid w:val="00B337DD"/>
    <w:rsid w:val="00B40FD0"/>
    <w:rsid w:val="00B44D52"/>
    <w:rsid w:val="00B46896"/>
    <w:rsid w:val="00B46944"/>
    <w:rsid w:val="00B5546A"/>
    <w:rsid w:val="00B57A1F"/>
    <w:rsid w:val="00B60190"/>
    <w:rsid w:val="00B6106C"/>
    <w:rsid w:val="00B61D13"/>
    <w:rsid w:val="00B632FF"/>
    <w:rsid w:val="00B64BC2"/>
    <w:rsid w:val="00B67A0E"/>
    <w:rsid w:val="00B70A17"/>
    <w:rsid w:val="00B7135A"/>
    <w:rsid w:val="00B73511"/>
    <w:rsid w:val="00B73516"/>
    <w:rsid w:val="00B7662B"/>
    <w:rsid w:val="00B831B4"/>
    <w:rsid w:val="00B869B8"/>
    <w:rsid w:val="00B87036"/>
    <w:rsid w:val="00B9148A"/>
    <w:rsid w:val="00B95089"/>
    <w:rsid w:val="00B96650"/>
    <w:rsid w:val="00B96C2B"/>
    <w:rsid w:val="00B96C60"/>
    <w:rsid w:val="00BA08B4"/>
    <w:rsid w:val="00BA7FBA"/>
    <w:rsid w:val="00BB683B"/>
    <w:rsid w:val="00BB7BAA"/>
    <w:rsid w:val="00BC0010"/>
    <w:rsid w:val="00BC068D"/>
    <w:rsid w:val="00BC255F"/>
    <w:rsid w:val="00BC37EB"/>
    <w:rsid w:val="00BC5D4C"/>
    <w:rsid w:val="00BC5EE6"/>
    <w:rsid w:val="00BC6475"/>
    <w:rsid w:val="00BD4665"/>
    <w:rsid w:val="00BD6156"/>
    <w:rsid w:val="00BE132E"/>
    <w:rsid w:val="00BE4C45"/>
    <w:rsid w:val="00BE5B70"/>
    <w:rsid w:val="00BF0C25"/>
    <w:rsid w:val="00BF332B"/>
    <w:rsid w:val="00C012E7"/>
    <w:rsid w:val="00C02790"/>
    <w:rsid w:val="00C04E1E"/>
    <w:rsid w:val="00C0692F"/>
    <w:rsid w:val="00C0709D"/>
    <w:rsid w:val="00C13681"/>
    <w:rsid w:val="00C20242"/>
    <w:rsid w:val="00C2035F"/>
    <w:rsid w:val="00C21F8A"/>
    <w:rsid w:val="00C2647A"/>
    <w:rsid w:val="00C2749B"/>
    <w:rsid w:val="00C31EFC"/>
    <w:rsid w:val="00C350B5"/>
    <w:rsid w:val="00C3611E"/>
    <w:rsid w:val="00C40277"/>
    <w:rsid w:val="00C408E6"/>
    <w:rsid w:val="00C46FC4"/>
    <w:rsid w:val="00C5019E"/>
    <w:rsid w:val="00C542BD"/>
    <w:rsid w:val="00C54E9D"/>
    <w:rsid w:val="00C5615C"/>
    <w:rsid w:val="00C56EE5"/>
    <w:rsid w:val="00C573D1"/>
    <w:rsid w:val="00C60E92"/>
    <w:rsid w:val="00C65241"/>
    <w:rsid w:val="00C71F1B"/>
    <w:rsid w:val="00C72E0F"/>
    <w:rsid w:val="00C733E0"/>
    <w:rsid w:val="00C77BD6"/>
    <w:rsid w:val="00C850B8"/>
    <w:rsid w:val="00C86200"/>
    <w:rsid w:val="00C95346"/>
    <w:rsid w:val="00C97FAB"/>
    <w:rsid w:val="00CA1B27"/>
    <w:rsid w:val="00CA2BD0"/>
    <w:rsid w:val="00CA3618"/>
    <w:rsid w:val="00CA4E95"/>
    <w:rsid w:val="00CA5903"/>
    <w:rsid w:val="00CA7C57"/>
    <w:rsid w:val="00CB0C8E"/>
    <w:rsid w:val="00CB51D1"/>
    <w:rsid w:val="00CC23C3"/>
    <w:rsid w:val="00CC4A21"/>
    <w:rsid w:val="00CC604C"/>
    <w:rsid w:val="00CD1211"/>
    <w:rsid w:val="00CE05D3"/>
    <w:rsid w:val="00CE2738"/>
    <w:rsid w:val="00CE3619"/>
    <w:rsid w:val="00CE5B81"/>
    <w:rsid w:val="00CE628D"/>
    <w:rsid w:val="00D03772"/>
    <w:rsid w:val="00D04201"/>
    <w:rsid w:val="00D04401"/>
    <w:rsid w:val="00D11E9A"/>
    <w:rsid w:val="00D13726"/>
    <w:rsid w:val="00D13F19"/>
    <w:rsid w:val="00D17413"/>
    <w:rsid w:val="00D17897"/>
    <w:rsid w:val="00D20C8C"/>
    <w:rsid w:val="00D20EC8"/>
    <w:rsid w:val="00D21C75"/>
    <w:rsid w:val="00D23E29"/>
    <w:rsid w:val="00D27AAE"/>
    <w:rsid w:val="00D307B7"/>
    <w:rsid w:val="00D30B8C"/>
    <w:rsid w:val="00D325D9"/>
    <w:rsid w:val="00D32727"/>
    <w:rsid w:val="00D364E1"/>
    <w:rsid w:val="00D43A7B"/>
    <w:rsid w:val="00D44CE2"/>
    <w:rsid w:val="00D538F8"/>
    <w:rsid w:val="00D53E16"/>
    <w:rsid w:val="00D626B7"/>
    <w:rsid w:val="00D6523B"/>
    <w:rsid w:val="00D67F86"/>
    <w:rsid w:val="00D733CD"/>
    <w:rsid w:val="00D742E3"/>
    <w:rsid w:val="00D7726B"/>
    <w:rsid w:val="00D777AB"/>
    <w:rsid w:val="00D778A7"/>
    <w:rsid w:val="00D807B1"/>
    <w:rsid w:val="00D81C87"/>
    <w:rsid w:val="00D8312A"/>
    <w:rsid w:val="00D8669E"/>
    <w:rsid w:val="00D86F14"/>
    <w:rsid w:val="00D9198E"/>
    <w:rsid w:val="00D926A4"/>
    <w:rsid w:val="00D97B66"/>
    <w:rsid w:val="00DA4B23"/>
    <w:rsid w:val="00DA4B85"/>
    <w:rsid w:val="00DA6CA1"/>
    <w:rsid w:val="00DB78D3"/>
    <w:rsid w:val="00DC5C68"/>
    <w:rsid w:val="00DC76A8"/>
    <w:rsid w:val="00DD0310"/>
    <w:rsid w:val="00DD170C"/>
    <w:rsid w:val="00DD25F4"/>
    <w:rsid w:val="00DD263B"/>
    <w:rsid w:val="00DE206C"/>
    <w:rsid w:val="00DE2E02"/>
    <w:rsid w:val="00DF0590"/>
    <w:rsid w:val="00DF0B71"/>
    <w:rsid w:val="00DF4090"/>
    <w:rsid w:val="00DF5FC0"/>
    <w:rsid w:val="00DF6CE6"/>
    <w:rsid w:val="00E03199"/>
    <w:rsid w:val="00E058DF"/>
    <w:rsid w:val="00E10788"/>
    <w:rsid w:val="00E1292C"/>
    <w:rsid w:val="00E13481"/>
    <w:rsid w:val="00E15E4F"/>
    <w:rsid w:val="00E160C6"/>
    <w:rsid w:val="00E21C34"/>
    <w:rsid w:val="00E21C52"/>
    <w:rsid w:val="00E256F3"/>
    <w:rsid w:val="00E32EDB"/>
    <w:rsid w:val="00E339BC"/>
    <w:rsid w:val="00E44757"/>
    <w:rsid w:val="00E44AB5"/>
    <w:rsid w:val="00E47B25"/>
    <w:rsid w:val="00E47E4E"/>
    <w:rsid w:val="00E510D8"/>
    <w:rsid w:val="00E51338"/>
    <w:rsid w:val="00E5233B"/>
    <w:rsid w:val="00E536C6"/>
    <w:rsid w:val="00E57A48"/>
    <w:rsid w:val="00E60CDE"/>
    <w:rsid w:val="00E61D75"/>
    <w:rsid w:val="00E63B58"/>
    <w:rsid w:val="00E64B79"/>
    <w:rsid w:val="00E679A4"/>
    <w:rsid w:val="00E70EDF"/>
    <w:rsid w:val="00E73279"/>
    <w:rsid w:val="00E761C0"/>
    <w:rsid w:val="00E76C11"/>
    <w:rsid w:val="00E818F3"/>
    <w:rsid w:val="00E82487"/>
    <w:rsid w:val="00E838A0"/>
    <w:rsid w:val="00E87BD7"/>
    <w:rsid w:val="00E9022F"/>
    <w:rsid w:val="00E94619"/>
    <w:rsid w:val="00E9467C"/>
    <w:rsid w:val="00E94AB9"/>
    <w:rsid w:val="00EA2EDB"/>
    <w:rsid w:val="00EB054C"/>
    <w:rsid w:val="00EB16FC"/>
    <w:rsid w:val="00EB2698"/>
    <w:rsid w:val="00EB67C6"/>
    <w:rsid w:val="00EC06F2"/>
    <w:rsid w:val="00EC40B4"/>
    <w:rsid w:val="00EC4BF7"/>
    <w:rsid w:val="00EC59C0"/>
    <w:rsid w:val="00EC6036"/>
    <w:rsid w:val="00EC7C32"/>
    <w:rsid w:val="00ED30CB"/>
    <w:rsid w:val="00ED3871"/>
    <w:rsid w:val="00EE0CD4"/>
    <w:rsid w:val="00EE26ED"/>
    <w:rsid w:val="00EE7A66"/>
    <w:rsid w:val="00EE7B3D"/>
    <w:rsid w:val="00EF43BD"/>
    <w:rsid w:val="00EF71E5"/>
    <w:rsid w:val="00EF7A76"/>
    <w:rsid w:val="00F045AD"/>
    <w:rsid w:val="00F10A1B"/>
    <w:rsid w:val="00F20A96"/>
    <w:rsid w:val="00F230F7"/>
    <w:rsid w:val="00F23D6A"/>
    <w:rsid w:val="00F2475C"/>
    <w:rsid w:val="00F266F3"/>
    <w:rsid w:val="00F27175"/>
    <w:rsid w:val="00F31B7B"/>
    <w:rsid w:val="00F348AF"/>
    <w:rsid w:val="00F36AFF"/>
    <w:rsid w:val="00F376BB"/>
    <w:rsid w:val="00F43CCC"/>
    <w:rsid w:val="00F50D3A"/>
    <w:rsid w:val="00F52317"/>
    <w:rsid w:val="00F53CA3"/>
    <w:rsid w:val="00F56E62"/>
    <w:rsid w:val="00F57DBB"/>
    <w:rsid w:val="00F606ED"/>
    <w:rsid w:val="00F60F1D"/>
    <w:rsid w:val="00F6106E"/>
    <w:rsid w:val="00F6397E"/>
    <w:rsid w:val="00F670D9"/>
    <w:rsid w:val="00F71EE4"/>
    <w:rsid w:val="00F76A29"/>
    <w:rsid w:val="00F825FC"/>
    <w:rsid w:val="00F83690"/>
    <w:rsid w:val="00F91775"/>
    <w:rsid w:val="00F932D9"/>
    <w:rsid w:val="00F93583"/>
    <w:rsid w:val="00F96B58"/>
    <w:rsid w:val="00FA1ABF"/>
    <w:rsid w:val="00FA5516"/>
    <w:rsid w:val="00FA5B29"/>
    <w:rsid w:val="00FA5DFD"/>
    <w:rsid w:val="00FB22E7"/>
    <w:rsid w:val="00FB5673"/>
    <w:rsid w:val="00FB6AB5"/>
    <w:rsid w:val="00FB7012"/>
    <w:rsid w:val="00FB7434"/>
    <w:rsid w:val="00FC307C"/>
    <w:rsid w:val="00FD19F6"/>
    <w:rsid w:val="00FD226F"/>
    <w:rsid w:val="00FE51E6"/>
    <w:rsid w:val="00FE79CE"/>
    <w:rsid w:val="00FF0CF3"/>
    <w:rsid w:val="00FF0F15"/>
    <w:rsid w:val="00FF3520"/>
    <w:rsid w:val="00FF51F7"/>
    <w:rsid w:val="00FF52A8"/>
    <w:rsid w:val="00FF60EC"/>
    <w:rsid w:val="00FF62F4"/>
    <w:rsid w:val="00FF71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1A716"/>
  <w15:chartTrackingRefBased/>
  <w15:docId w15:val="{4B5A0543-8078-4339-B7C4-A76C13ED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629C"/>
    <w:pPr>
      <w:spacing w:after="120"/>
    </w:pPr>
    <w:rPr>
      <w:sz w:val="24"/>
      <w:szCs w:val="24"/>
    </w:rPr>
  </w:style>
  <w:style w:type="paragraph" w:styleId="berschrift1">
    <w:name w:val="heading 1"/>
    <w:basedOn w:val="Standard"/>
    <w:next w:val="Standard"/>
    <w:link w:val="berschrift1Zchn"/>
    <w:qFormat/>
    <w:rsid w:val="00A71D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0F1544"/>
    <w:pPr>
      <w:keepNext/>
      <w:spacing w:before="60"/>
      <w:outlineLvl w:val="1"/>
    </w:pPr>
    <w:rPr>
      <w:rFonts w:ascii="Arial" w:eastAsia="MS PGothic" w:hAnsi="Arial" w:cs="Arial"/>
      <w:b/>
      <w:bCs/>
      <w:sz w:val="20"/>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C6D09"/>
    <w:pPr>
      <w:tabs>
        <w:tab w:val="center" w:pos="4536"/>
        <w:tab w:val="right" w:pos="9072"/>
      </w:tabs>
    </w:pPr>
  </w:style>
  <w:style w:type="paragraph" w:styleId="Fuzeile">
    <w:name w:val="footer"/>
    <w:basedOn w:val="Standard"/>
    <w:rsid w:val="009C6D09"/>
    <w:pPr>
      <w:tabs>
        <w:tab w:val="center" w:pos="4536"/>
        <w:tab w:val="right" w:pos="9072"/>
      </w:tabs>
    </w:pPr>
  </w:style>
  <w:style w:type="table" w:styleId="Tabellenraster">
    <w:name w:val="Table Grid"/>
    <w:basedOn w:val="NormaleTabelle"/>
    <w:uiPriority w:val="59"/>
    <w:rsid w:val="009C6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D04401"/>
  </w:style>
  <w:style w:type="paragraph" w:styleId="Sprechblasentext">
    <w:name w:val="Balloon Text"/>
    <w:basedOn w:val="Standard"/>
    <w:semiHidden/>
    <w:rsid w:val="0031348E"/>
    <w:rPr>
      <w:rFonts w:ascii="Tahoma" w:hAnsi="Tahoma" w:cs="Tahoma"/>
      <w:sz w:val="16"/>
      <w:szCs w:val="16"/>
    </w:rPr>
  </w:style>
  <w:style w:type="character" w:styleId="Hyperlink">
    <w:name w:val="Hyperlink"/>
    <w:uiPriority w:val="99"/>
    <w:unhideWhenUsed/>
    <w:rsid w:val="00D67F86"/>
    <w:rPr>
      <w:color w:val="0000FF"/>
      <w:u w:val="single"/>
    </w:rPr>
  </w:style>
  <w:style w:type="paragraph" w:styleId="Listenabsatz">
    <w:name w:val="List Paragraph"/>
    <w:basedOn w:val="Standard"/>
    <w:uiPriority w:val="34"/>
    <w:qFormat/>
    <w:rsid w:val="00D67F86"/>
    <w:pPr>
      <w:spacing w:after="200" w:line="276" w:lineRule="auto"/>
      <w:ind w:left="720"/>
      <w:contextualSpacing/>
    </w:pPr>
    <w:rPr>
      <w:rFonts w:ascii="Calibri" w:eastAsia="Calibri" w:hAnsi="Calibri"/>
      <w:sz w:val="22"/>
      <w:szCs w:val="22"/>
      <w:lang w:eastAsia="en-US"/>
    </w:rPr>
  </w:style>
  <w:style w:type="paragraph" w:customStyle="1" w:styleId="Zuber10pt">
    <w:name w:val="Zuber  10 pt"/>
    <w:basedOn w:val="Standard"/>
    <w:link w:val="Zuber10ptZchn"/>
    <w:autoRedefine/>
    <w:rsid w:val="00FF0F15"/>
    <w:pPr>
      <w:tabs>
        <w:tab w:val="left" w:pos="4320"/>
      </w:tabs>
    </w:pPr>
    <w:rPr>
      <w:rFonts w:ascii="Arial" w:eastAsia="Arial Unicode MS" w:hAnsi="Arial" w:cs="Arial"/>
      <w:sz w:val="20"/>
    </w:rPr>
  </w:style>
  <w:style w:type="character" w:customStyle="1" w:styleId="Zuber10ptZchn">
    <w:name w:val="Zuber  10 pt Zchn"/>
    <w:link w:val="Zuber10pt"/>
    <w:rsid w:val="00FF0F15"/>
    <w:rPr>
      <w:rFonts w:ascii="Arial" w:eastAsia="Arial Unicode MS" w:hAnsi="Arial" w:cs="Arial"/>
      <w:szCs w:val="24"/>
    </w:rPr>
  </w:style>
  <w:style w:type="character" w:styleId="Kommentarzeichen">
    <w:name w:val="annotation reference"/>
    <w:rsid w:val="00987B2C"/>
    <w:rPr>
      <w:sz w:val="16"/>
      <w:szCs w:val="16"/>
    </w:rPr>
  </w:style>
  <w:style w:type="paragraph" w:styleId="Kommentartext">
    <w:name w:val="annotation text"/>
    <w:basedOn w:val="Standard"/>
    <w:link w:val="KommentartextZchn"/>
    <w:rsid w:val="00987B2C"/>
    <w:rPr>
      <w:sz w:val="20"/>
      <w:szCs w:val="20"/>
    </w:rPr>
  </w:style>
  <w:style w:type="character" w:customStyle="1" w:styleId="KommentartextZchn">
    <w:name w:val="Kommentartext Zchn"/>
    <w:basedOn w:val="Absatz-Standardschriftart"/>
    <w:link w:val="Kommentartext"/>
    <w:rsid w:val="00987B2C"/>
  </w:style>
  <w:style w:type="paragraph" w:styleId="Kommentarthema">
    <w:name w:val="annotation subject"/>
    <w:basedOn w:val="Kommentartext"/>
    <w:next w:val="Kommentartext"/>
    <w:link w:val="KommentarthemaZchn"/>
    <w:rsid w:val="00987B2C"/>
    <w:rPr>
      <w:b/>
      <w:bCs/>
    </w:rPr>
  </w:style>
  <w:style w:type="character" w:customStyle="1" w:styleId="KommentarthemaZchn">
    <w:name w:val="Kommentarthema Zchn"/>
    <w:link w:val="Kommentarthema"/>
    <w:rsid w:val="00987B2C"/>
    <w:rPr>
      <w:b/>
      <w:bCs/>
    </w:rPr>
  </w:style>
  <w:style w:type="paragraph" w:customStyle="1" w:styleId="ListBar9pt">
    <w:name w:val="List Bar 9pt"/>
    <w:basedOn w:val="Standard"/>
    <w:rsid w:val="007D461E"/>
    <w:pPr>
      <w:numPr>
        <w:numId w:val="1"/>
      </w:numPr>
      <w:tabs>
        <w:tab w:val="left" w:pos="284"/>
      </w:tabs>
      <w:spacing w:before="40"/>
      <w:jc w:val="both"/>
    </w:pPr>
    <w:rPr>
      <w:rFonts w:ascii="Arial" w:hAnsi="Arial"/>
      <w:sz w:val="18"/>
      <w:szCs w:val="20"/>
    </w:rPr>
  </w:style>
  <w:style w:type="paragraph" w:customStyle="1" w:styleId="FieldNameTop">
    <w:name w:val="FieldNameTop"/>
    <w:basedOn w:val="Standard"/>
    <w:rsid w:val="007D461E"/>
    <w:rPr>
      <w:rFonts w:ascii="Arial" w:eastAsia="Calibri" w:hAnsi="Arial" w:cs="Arial"/>
      <w:color w:val="000000"/>
      <w:sz w:val="16"/>
      <w:szCs w:val="16"/>
      <w:lang w:eastAsia="ja-JP"/>
    </w:rPr>
  </w:style>
  <w:style w:type="character" w:styleId="Platzhaltertext">
    <w:name w:val="Placeholder Text"/>
    <w:uiPriority w:val="99"/>
    <w:semiHidden/>
    <w:rsid w:val="00FA1ABF"/>
    <w:rPr>
      <w:color w:val="808080"/>
    </w:rPr>
  </w:style>
  <w:style w:type="character" w:customStyle="1" w:styleId="mediumtext">
    <w:name w:val="medium_text"/>
    <w:rsid w:val="00A678F2"/>
  </w:style>
  <w:style w:type="paragraph" w:styleId="HTMLVorformatiert">
    <w:name w:val="HTML Preformatted"/>
    <w:basedOn w:val="Standard"/>
    <w:link w:val="HTMLVorformatiertZchn"/>
    <w:uiPriority w:val="99"/>
    <w:unhideWhenUsed/>
    <w:rsid w:val="00BB6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rsid w:val="00BB683B"/>
    <w:rPr>
      <w:rFonts w:ascii="Courier New" w:hAnsi="Courier New" w:cs="Courier New"/>
    </w:rPr>
  </w:style>
  <w:style w:type="character" w:customStyle="1" w:styleId="berschrift1Zchn">
    <w:name w:val="Überschrift 1 Zchn"/>
    <w:basedOn w:val="Absatz-Standardschriftart"/>
    <w:link w:val="berschrift1"/>
    <w:rsid w:val="00A71D5B"/>
    <w:rPr>
      <w:rFonts w:asciiTheme="majorHAnsi" w:eastAsiaTheme="majorEastAsia" w:hAnsiTheme="majorHAnsi" w:cstheme="majorBidi"/>
      <w:color w:val="2E74B5" w:themeColor="accent1" w:themeShade="BF"/>
      <w:sz w:val="32"/>
      <w:szCs w:val="32"/>
    </w:rPr>
  </w:style>
  <w:style w:type="paragraph" w:styleId="berarbeitung">
    <w:name w:val="Revision"/>
    <w:hidden/>
    <w:uiPriority w:val="99"/>
    <w:semiHidden/>
    <w:rsid w:val="00EE7B3D"/>
    <w:rPr>
      <w:sz w:val="24"/>
      <w:szCs w:val="24"/>
    </w:rPr>
  </w:style>
  <w:style w:type="character" w:customStyle="1" w:styleId="cf01">
    <w:name w:val="cf01"/>
    <w:basedOn w:val="Absatz-Standardschriftart"/>
    <w:rsid w:val="00CD121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DD0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38121">
      <w:bodyDiv w:val="1"/>
      <w:marLeft w:val="0"/>
      <w:marRight w:val="0"/>
      <w:marTop w:val="0"/>
      <w:marBottom w:val="0"/>
      <w:divBdr>
        <w:top w:val="none" w:sz="0" w:space="0" w:color="auto"/>
        <w:left w:val="none" w:sz="0" w:space="0" w:color="auto"/>
        <w:bottom w:val="none" w:sz="0" w:space="0" w:color="auto"/>
        <w:right w:val="none" w:sz="0" w:space="0" w:color="auto"/>
      </w:divBdr>
    </w:div>
    <w:div w:id="111753145">
      <w:bodyDiv w:val="1"/>
      <w:marLeft w:val="0"/>
      <w:marRight w:val="0"/>
      <w:marTop w:val="0"/>
      <w:marBottom w:val="0"/>
      <w:divBdr>
        <w:top w:val="none" w:sz="0" w:space="0" w:color="auto"/>
        <w:left w:val="none" w:sz="0" w:space="0" w:color="auto"/>
        <w:bottom w:val="none" w:sz="0" w:space="0" w:color="auto"/>
        <w:right w:val="none" w:sz="0" w:space="0" w:color="auto"/>
      </w:divBdr>
    </w:div>
    <w:div w:id="143282222">
      <w:bodyDiv w:val="1"/>
      <w:marLeft w:val="0"/>
      <w:marRight w:val="0"/>
      <w:marTop w:val="0"/>
      <w:marBottom w:val="0"/>
      <w:divBdr>
        <w:top w:val="none" w:sz="0" w:space="0" w:color="auto"/>
        <w:left w:val="none" w:sz="0" w:space="0" w:color="auto"/>
        <w:bottom w:val="none" w:sz="0" w:space="0" w:color="auto"/>
        <w:right w:val="none" w:sz="0" w:space="0" w:color="auto"/>
      </w:divBdr>
      <w:divsChild>
        <w:div w:id="132335762">
          <w:marLeft w:val="288"/>
          <w:marRight w:val="0"/>
          <w:marTop w:val="0"/>
          <w:marBottom w:val="120"/>
          <w:divBdr>
            <w:top w:val="none" w:sz="0" w:space="0" w:color="auto"/>
            <w:left w:val="none" w:sz="0" w:space="0" w:color="auto"/>
            <w:bottom w:val="none" w:sz="0" w:space="0" w:color="auto"/>
            <w:right w:val="none" w:sz="0" w:space="0" w:color="auto"/>
          </w:divBdr>
        </w:div>
        <w:div w:id="534734749">
          <w:marLeft w:val="288"/>
          <w:marRight w:val="0"/>
          <w:marTop w:val="0"/>
          <w:marBottom w:val="120"/>
          <w:divBdr>
            <w:top w:val="none" w:sz="0" w:space="0" w:color="auto"/>
            <w:left w:val="none" w:sz="0" w:space="0" w:color="auto"/>
            <w:bottom w:val="none" w:sz="0" w:space="0" w:color="auto"/>
            <w:right w:val="none" w:sz="0" w:space="0" w:color="auto"/>
          </w:divBdr>
        </w:div>
        <w:div w:id="1324237732">
          <w:marLeft w:val="288"/>
          <w:marRight w:val="0"/>
          <w:marTop w:val="0"/>
          <w:marBottom w:val="120"/>
          <w:divBdr>
            <w:top w:val="none" w:sz="0" w:space="0" w:color="auto"/>
            <w:left w:val="none" w:sz="0" w:space="0" w:color="auto"/>
            <w:bottom w:val="none" w:sz="0" w:space="0" w:color="auto"/>
            <w:right w:val="none" w:sz="0" w:space="0" w:color="auto"/>
          </w:divBdr>
        </w:div>
        <w:div w:id="1993102280">
          <w:marLeft w:val="288"/>
          <w:marRight w:val="0"/>
          <w:marTop w:val="0"/>
          <w:marBottom w:val="120"/>
          <w:divBdr>
            <w:top w:val="none" w:sz="0" w:space="0" w:color="auto"/>
            <w:left w:val="none" w:sz="0" w:space="0" w:color="auto"/>
            <w:bottom w:val="none" w:sz="0" w:space="0" w:color="auto"/>
            <w:right w:val="none" w:sz="0" w:space="0" w:color="auto"/>
          </w:divBdr>
        </w:div>
      </w:divsChild>
    </w:div>
    <w:div w:id="179049815">
      <w:bodyDiv w:val="1"/>
      <w:marLeft w:val="0"/>
      <w:marRight w:val="0"/>
      <w:marTop w:val="0"/>
      <w:marBottom w:val="0"/>
      <w:divBdr>
        <w:top w:val="none" w:sz="0" w:space="0" w:color="auto"/>
        <w:left w:val="none" w:sz="0" w:space="0" w:color="auto"/>
        <w:bottom w:val="none" w:sz="0" w:space="0" w:color="auto"/>
        <w:right w:val="none" w:sz="0" w:space="0" w:color="auto"/>
      </w:divBdr>
    </w:div>
    <w:div w:id="400518603">
      <w:bodyDiv w:val="1"/>
      <w:marLeft w:val="0"/>
      <w:marRight w:val="0"/>
      <w:marTop w:val="0"/>
      <w:marBottom w:val="0"/>
      <w:divBdr>
        <w:top w:val="none" w:sz="0" w:space="0" w:color="auto"/>
        <w:left w:val="none" w:sz="0" w:space="0" w:color="auto"/>
        <w:bottom w:val="none" w:sz="0" w:space="0" w:color="auto"/>
        <w:right w:val="none" w:sz="0" w:space="0" w:color="auto"/>
      </w:divBdr>
    </w:div>
    <w:div w:id="700087466">
      <w:bodyDiv w:val="1"/>
      <w:marLeft w:val="0"/>
      <w:marRight w:val="0"/>
      <w:marTop w:val="0"/>
      <w:marBottom w:val="0"/>
      <w:divBdr>
        <w:top w:val="none" w:sz="0" w:space="0" w:color="auto"/>
        <w:left w:val="none" w:sz="0" w:space="0" w:color="auto"/>
        <w:bottom w:val="none" w:sz="0" w:space="0" w:color="auto"/>
        <w:right w:val="none" w:sz="0" w:space="0" w:color="auto"/>
      </w:divBdr>
    </w:div>
    <w:div w:id="723795462">
      <w:bodyDiv w:val="1"/>
      <w:marLeft w:val="0"/>
      <w:marRight w:val="0"/>
      <w:marTop w:val="0"/>
      <w:marBottom w:val="0"/>
      <w:divBdr>
        <w:top w:val="none" w:sz="0" w:space="0" w:color="auto"/>
        <w:left w:val="none" w:sz="0" w:space="0" w:color="auto"/>
        <w:bottom w:val="none" w:sz="0" w:space="0" w:color="auto"/>
        <w:right w:val="none" w:sz="0" w:space="0" w:color="auto"/>
      </w:divBdr>
    </w:div>
    <w:div w:id="785809175">
      <w:bodyDiv w:val="1"/>
      <w:marLeft w:val="0"/>
      <w:marRight w:val="0"/>
      <w:marTop w:val="0"/>
      <w:marBottom w:val="0"/>
      <w:divBdr>
        <w:top w:val="none" w:sz="0" w:space="0" w:color="auto"/>
        <w:left w:val="none" w:sz="0" w:space="0" w:color="auto"/>
        <w:bottom w:val="none" w:sz="0" w:space="0" w:color="auto"/>
        <w:right w:val="none" w:sz="0" w:space="0" w:color="auto"/>
      </w:divBdr>
    </w:div>
    <w:div w:id="822893509">
      <w:bodyDiv w:val="1"/>
      <w:marLeft w:val="0"/>
      <w:marRight w:val="0"/>
      <w:marTop w:val="0"/>
      <w:marBottom w:val="0"/>
      <w:divBdr>
        <w:top w:val="none" w:sz="0" w:space="0" w:color="auto"/>
        <w:left w:val="none" w:sz="0" w:space="0" w:color="auto"/>
        <w:bottom w:val="none" w:sz="0" w:space="0" w:color="auto"/>
        <w:right w:val="none" w:sz="0" w:space="0" w:color="auto"/>
      </w:divBdr>
    </w:div>
    <w:div w:id="823358029">
      <w:bodyDiv w:val="1"/>
      <w:marLeft w:val="0"/>
      <w:marRight w:val="0"/>
      <w:marTop w:val="0"/>
      <w:marBottom w:val="0"/>
      <w:divBdr>
        <w:top w:val="none" w:sz="0" w:space="0" w:color="auto"/>
        <w:left w:val="none" w:sz="0" w:space="0" w:color="auto"/>
        <w:bottom w:val="none" w:sz="0" w:space="0" w:color="auto"/>
        <w:right w:val="none" w:sz="0" w:space="0" w:color="auto"/>
      </w:divBdr>
    </w:div>
    <w:div w:id="847334147">
      <w:bodyDiv w:val="1"/>
      <w:marLeft w:val="0"/>
      <w:marRight w:val="0"/>
      <w:marTop w:val="0"/>
      <w:marBottom w:val="0"/>
      <w:divBdr>
        <w:top w:val="none" w:sz="0" w:space="0" w:color="auto"/>
        <w:left w:val="none" w:sz="0" w:space="0" w:color="auto"/>
        <w:bottom w:val="none" w:sz="0" w:space="0" w:color="auto"/>
        <w:right w:val="none" w:sz="0" w:space="0" w:color="auto"/>
      </w:divBdr>
    </w:div>
    <w:div w:id="895777505">
      <w:bodyDiv w:val="1"/>
      <w:marLeft w:val="0"/>
      <w:marRight w:val="0"/>
      <w:marTop w:val="0"/>
      <w:marBottom w:val="0"/>
      <w:divBdr>
        <w:top w:val="none" w:sz="0" w:space="0" w:color="auto"/>
        <w:left w:val="none" w:sz="0" w:space="0" w:color="auto"/>
        <w:bottom w:val="none" w:sz="0" w:space="0" w:color="auto"/>
        <w:right w:val="none" w:sz="0" w:space="0" w:color="auto"/>
      </w:divBdr>
    </w:div>
    <w:div w:id="971402848">
      <w:bodyDiv w:val="1"/>
      <w:marLeft w:val="0"/>
      <w:marRight w:val="0"/>
      <w:marTop w:val="0"/>
      <w:marBottom w:val="0"/>
      <w:divBdr>
        <w:top w:val="none" w:sz="0" w:space="0" w:color="auto"/>
        <w:left w:val="none" w:sz="0" w:space="0" w:color="auto"/>
        <w:bottom w:val="none" w:sz="0" w:space="0" w:color="auto"/>
        <w:right w:val="none" w:sz="0" w:space="0" w:color="auto"/>
      </w:divBdr>
    </w:div>
    <w:div w:id="998074270">
      <w:bodyDiv w:val="1"/>
      <w:marLeft w:val="0"/>
      <w:marRight w:val="0"/>
      <w:marTop w:val="0"/>
      <w:marBottom w:val="0"/>
      <w:divBdr>
        <w:top w:val="none" w:sz="0" w:space="0" w:color="auto"/>
        <w:left w:val="none" w:sz="0" w:space="0" w:color="auto"/>
        <w:bottom w:val="none" w:sz="0" w:space="0" w:color="auto"/>
        <w:right w:val="none" w:sz="0" w:space="0" w:color="auto"/>
      </w:divBdr>
    </w:div>
    <w:div w:id="1062406061">
      <w:bodyDiv w:val="1"/>
      <w:marLeft w:val="0"/>
      <w:marRight w:val="0"/>
      <w:marTop w:val="0"/>
      <w:marBottom w:val="0"/>
      <w:divBdr>
        <w:top w:val="none" w:sz="0" w:space="0" w:color="auto"/>
        <w:left w:val="none" w:sz="0" w:space="0" w:color="auto"/>
        <w:bottom w:val="none" w:sz="0" w:space="0" w:color="auto"/>
        <w:right w:val="none" w:sz="0" w:space="0" w:color="auto"/>
      </w:divBdr>
    </w:div>
    <w:div w:id="1074357485">
      <w:bodyDiv w:val="1"/>
      <w:marLeft w:val="0"/>
      <w:marRight w:val="0"/>
      <w:marTop w:val="0"/>
      <w:marBottom w:val="0"/>
      <w:divBdr>
        <w:top w:val="none" w:sz="0" w:space="0" w:color="auto"/>
        <w:left w:val="none" w:sz="0" w:space="0" w:color="auto"/>
        <w:bottom w:val="none" w:sz="0" w:space="0" w:color="auto"/>
        <w:right w:val="none" w:sz="0" w:space="0" w:color="auto"/>
      </w:divBdr>
    </w:div>
    <w:div w:id="1149444051">
      <w:bodyDiv w:val="1"/>
      <w:marLeft w:val="0"/>
      <w:marRight w:val="0"/>
      <w:marTop w:val="0"/>
      <w:marBottom w:val="0"/>
      <w:divBdr>
        <w:top w:val="none" w:sz="0" w:space="0" w:color="auto"/>
        <w:left w:val="none" w:sz="0" w:space="0" w:color="auto"/>
        <w:bottom w:val="none" w:sz="0" w:space="0" w:color="auto"/>
        <w:right w:val="none" w:sz="0" w:space="0" w:color="auto"/>
      </w:divBdr>
    </w:div>
    <w:div w:id="1151676399">
      <w:bodyDiv w:val="1"/>
      <w:marLeft w:val="0"/>
      <w:marRight w:val="0"/>
      <w:marTop w:val="0"/>
      <w:marBottom w:val="0"/>
      <w:divBdr>
        <w:top w:val="none" w:sz="0" w:space="0" w:color="auto"/>
        <w:left w:val="none" w:sz="0" w:space="0" w:color="auto"/>
        <w:bottom w:val="none" w:sz="0" w:space="0" w:color="auto"/>
        <w:right w:val="none" w:sz="0" w:space="0" w:color="auto"/>
      </w:divBdr>
    </w:div>
    <w:div w:id="1272586096">
      <w:bodyDiv w:val="1"/>
      <w:marLeft w:val="0"/>
      <w:marRight w:val="0"/>
      <w:marTop w:val="0"/>
      <w:marBottom w:val="0"/>
      <w:divBdr>
        <w:top w:val="none" w:sz="0" w:space="0" w:color="auto"/>
        <w:left w:val="none" w:sz="0" w:space="0" w:color="auto"/>
        <w:bottom w:val="none" w:sz="0" w:space="0" w:color="auto"/>
        <w:right w:val="none" w:sz="0" w:space="0" w:color="auto"/>
      </w:divBdr>
    </w:div>
    <w:div w:id="1306351440">
      <w:bodyDiv w:val="1"/>
      <w:marLeft w:val="0"/>
      <w:marRight w:val="0"/>
      <w:marTop w:val="0"/>
      <w:marBottom w:val="0"/>
      <w:divBdr>
        <w:top w:val="none" w:sz="0" w:space="0" w:color="auto"/>
        <w:left w:val="none" w:sz="0" w:space="0" w:color="auto"/>
        <w:bottom w:val="none" w:sz="0" w:space="0" w:color="auto"/>
        <w:right w:val="none" w:sz="0" w:space="0" w:color="auto"/>
      </w:divBdr>
    </w:div>
    <w:div w:id="1309553099">
      <w:bodyDiv w:val="1"/>
      <w:marLeft w:val="0"/>
      <w:marRight w:val="0"/>
      <w:marTop w:val="0"/>
      <w:marBottom w:val="0"/>
      <w:divBdr>
        <w:top w:val="none" w:sz="0" w:space="0" w:color="auto"/>
        <w:left w:val="none" w:sz="0" w:space="0" w:color="auto"/>
        <w:bottom w:val="none" w:sz="0" w:space="0" w:color="auto"/>
        <w:right w:val="none" w:sz="0" w:space="0" w:color="auto"/>
      </w:divBdr>
    </w:div>
    <w:div w:id="1312708163">
      <w:bodyDiv w:val="1"/>
      <w:marLeft w:val="0"/>
      <w:marRight w:val="0"/>
      <w:marTop w:val="0"/>
      <w:marBottom w:val="0"/>
      <w:divBdr>
        <w:top w:val="none" w:sz="0" w:space="0" w:color="auto"/>
        <w:left w:val="none" w:sz="0" w:space="0" w:color="auto"/>
        <w:bottom w:val="none" w:sz="0" w:space="0" w:color="auto"/>
        <w:right w:val="none" w:sz="0" w:space="0" w:color="auto"/>
      </w:divBdr>
    </w:div>
    <w:div w:id="1356229217">
      <w:bodyDiv w:val="1"/>
      <w:marLeft w:val="0"/>
      <w:marRight w:val="0"/>
      <w:marTop w:val="0"/>
      <w:marBottom w:val="0"/>
      <w:divBdr>
        <w:top w:val="none" w:sz="0" w:space="0" w:color="auto"/>
        <w:left w:val="none" w:sz="0" w:space="0" w:color="auto"/>
        <w:bottom w:val="none" w:sz="0" w:space="0" w:color="auto"/>
        <w:right w:val="none" w:sz="0" w:space="0" w:color="auto"/>
      </w:divBdr>
    </w:div>
    <w:div w:id="1373573863">
      <w:bodyDiv w:val="1"/>
      <w:marLeft w:val="0"/>
      <w:marRight w:val="0"/>
      <w:marTop w:val="0"/>
      <w:marBottom w:val="0"/>
      <w:divBdr>
        <w:top w:val="none" w:sz="0" w:space="0" w:color="auto"/>
        <w:left w:val="none" w:sz="0" w:space="0" w:color="auto"/>
        <w:bottom w:val="none" w:sz="0" w:space="0" w:color="auto"/>
        <w:right w:val="none" w:sz="0" w:space="0" w:color="auto"/>
      </w:divBdr>
    </w:div>
    <w:div w:id="1394888027">
      <w:bodyDiv w:val="1"/>
      <w:marLeft w:val="0"/>
      <w:marRight w:val="0"/>
      <w:marTop w:val="0"/>
      <w:marBottom w:val="0"/>
      <w:divBdr>
        <w:top w:val="none" w:sz="0" w:space="0" w:color="auto"/>
        <w:left w:val="none" w:sz="0" w:space="0" w:color="auto"/>
        <w:bottom w:val="none" w:sz="0" w:space="0" w:color="auto"/>
        <w:right w:val="none" w:sz="0" w:space="0" w:color="auto"/>
      </w:divBdr>
    </w:div>
    <w:div w:id="1424765092">
      <w:bodyDiv w:val="1"/>
      <w:marLeft w:val="0"/>
      <w:marRight w:val="0"/>
      <w:marTop w:val="0"/>
      <w:marBottom w:val="0"/>
      <w:divBdr>
        <w:top w:val="none" w:sz="0" w:space="0" w:color="auto"/>
        <w:left w:val="none" w:sz="0" w:space="0" w:color="auto"/>
        <w:bottom w:val="none" w:sz="0" w:space="0" w:color="auto"/>
        <w:right w:val="none" w:sz="0" w:space="0" w:color="auto"/>
      </w:divBdr>
    </w:div>
    <w:div w:id="1552380407">
      <w:bodyDiv w:val="1"/>
      <w:marLeft w:val="0"/>
      <w:marRight w:val="0"/>
      <w:marTop w:val="0"/>
      <w:marBottom w:val="0"/>
      <w:divBdr>
        <w:top w:val="none" w:sz="0" w:space="0" w:color="auto"/>
        <w:left w:val="none" w:sz="0" w:space="0" w:color="auto"/>
        <w:bottom w:val="none" w:sz="0" w:space="0" w:color="auto"/>
        <w:right w:val="none" w:sz="0" w:space="0" w:color="auto"/>
      </w:divBdr>
    </w:div>
    <w:div w:id="1586456053">
      <w:bodyDiv w:val="1"/>
      <w:marLeft w:val="0"/>
      <w:marRight w:val="0"/>
      <w:marTop w:val="0"/>
      <w:marBottom w:val="0"/>
      <w:divBdr>
        <w:top w:val="none" w:sz="0" w:space="0" w:color="auto"/>
        <w:left w:val="none" w:sz="0" w:space="0" w:color="auto"/>
        <w:bottom w:val="none" w:sz="0" w:space="0" w:color="auto"/>
        <w:right w:val="none" w:sz="0" w:space="0" w:color="auto"/>
      </w:divBdr>
    </w:div>
    <w:div w:id="1619097607">
      <w:bodyDiv w:val="1"/>
      <w:marLeft w:val="0"/>
      <w:marRight w:val="0"/>
      <w:marTop w:val="0"/>
      <w:marBottom w:val="0"/>
      <w:divBdr>
        <w:top w:val="none" w:sz="0" w:space="0" w:color="auto"/>
        <w:left w:val="none" w:sz="0" w:space="0" w:color="auto"/>
        <w:bottom w:val="none" w:sz="0" w:space="0" w:color="auto"/>
        <w:right w:val="none" w:sz="0" w:space="0" w:color="auto"/>
      </w:divBdr>
    </w:div>
    <w:div w:id="1641184637">
      <w:bodyDiv w:val="1"/>
      <w:marLeft w:val="0"/>
      <w:marRight w:val="0"/>
      <w:marTop w:val="0"/>
      <w:marBottom w:val="0"/>
      <w:divBdr>
        <w:top w:val="none" w:sz="0" w:space="0" w:color="auto"/>
        <w:left w:val="none" w:sz="0" w:space="0" w:color="auto"/>
        <w:bottom w:val="none" w:sz="0" w:space="0" w:color="auto"/>
        <w:right w:val="none" w:sz="0" w:space="0" w:color="auto"/>
      </w:divBdr>
    </w:div>
    <w:div w:id="1735078552">
      <w:bodyDiv w:val="1"/>
      <w:marLeft w:val="0"/>
      <w:marRight w:val="0"/>
      <w:marTop w:val="0"/>
      <w:marBottom w:val="0"/>
      <w:divBdr>
        <w:top w:val="none" w:sz="0" w:space="0" w:color="auto"/>
        <w:left w:val="none" w:sz="0" w:space="0" w:color="auto"/>
        <w:bottom w:val="none" w:sz="0" w:space="0" w:color="auto"/>
        <w:right w:val="none" w:sz="0" w:space="0" w:color="auto"/>
      </w:divBdr>
    </w:div>
    <w:div w:id="1791585135">
      <w:bodyDiv w:val="1"/>
      <w:marLeft w:val="0"/>
      <w:marRight w:val="0"/>
      <w:marTop w:val="0"/>
      <w:marBottom w:val="0"/>
      <w:divBdr>
        <w:top w:val="none" w:sz="0" w:space="0" w:color="auto"/>
        <w:left w:val="none" w:sz="0" w:space="0" w:color="auto"/>
        <w:bottom w:val="none" w:sz="0" w:space="0" w:color="auto"/>
        <w:right w:val="none" w:sz="0" w:space="0" w:color="auto"/>
      </w:divBdr>
    </w:div>
    <w:div w:id="1889103800">
      <w:bodyDiv w:val="1"/>
      <w:marLeft w:val="0"/>
      <w:marRight w:val="0"/>
      <w:marTop w:val="0"/>
      <w:marBottom w:val="0"/>
      <w:divBdr>
        <w:top w:val="none" w:sz="0" w:space="0" w:color="auto"/>
        <w:left w:val="none" w:sz="0" w:space="0" w:color="auto"/>
        <w:bottom w:val="none" w:sz="0" w:space="0" w:color="auto"/>
        <w:right w:val="none" w:sz="0" w:space="0" w:color="auto"/>
      </w:divBdr>
    </w:div>
    <w:div w:id="1945650614">
      <w:bodyDiv w:val="1"/>
      <w:marLeft w:val="0"/>
      <w:marRight w:val="0"/>
      <w:marTop w:val="0"/>
      <w:marBottom w:val="0"/>
      <w:divBdr>
        <w:top w:val="none" w:sz="0" w:space="0" w:color="auto"/>
        <w:left w:val="none" w:sz="0" w:space="0" w:color="auto"/>
        <w:bottom w:val="none" w:sz="0" w:space="0" w:color="auto"/>
        <w:right w:val="none" w:sz="0" w:space="0" w:color="auto"/>
      </w:divBdr>
    </w:div>
    <w:div w:id="2009943482">
      <w:bodyDiv w:val="1"/>
      <w:marLeft w:val="0"/>
      <w:marRight w:val="0"/>
      <w:marTop w:val="0"/>
      <w:marBottom w:val="0"/>
      <w:divBdr>
        <w:top w:val="none" w:sz="0" w:space="0" w:color="auto"/>
        <w:left w:val="none" w:sz="0" w:space="0" w:color="auto"/>
        <w:bottom w:val="none" w:sz="0" w:space="0" w:color="auto"/>
        <w:right w:val="none" w:sz="0" w:space="0" w:color="auto"/>
      </w:divBdr>
    </w:div>
    <w:div w:id="2108689449">
      <w:bodyDiv w:val="1"/>
      <w:marLeft w:val="0"/>
      <w:marRight w:val="0"/>
      <w:marTop w:val="0"/>
      <w:marBottom w:val="0"/>
      <w:divBdr>
        <w:top w:val="none" w:sz="0" w:space="0" w:color="auto"/>
        <w:left w:val="none" w:sz="0" w:space="0" w:color="auto"/>
        <w:bottom w:val="none" w:sz="0" w:space="0" w:color="auto"/>
        <w:right w:val="none" w:sz="0" w:space="0" w:color="auto"/>
      </w:divBdr>
    </w:div>
    <w:div w:id="213046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vrheinland.vertrieb@de.tuv.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2CE0E-25CD-4F7B-8AB7-37B6152A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8202</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Per Fax an: + 49 (0)221 806 3468  oder  per E-Mail: cremeru@de</vt:lpstr>
    </vt:vector>
  </TitlesOfParts>
  <Company>TUV</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Fax an: + 49 (0)221 806 3468  oder  per E-Mail: cremeru@de</dc:title>
  <dc:subject/>
  <dc:creator>Lennart Junge</dc:creator>
  <cp:keywords>, docId:7687261ED3688D715BDE2CC767BBBFEA</cp:keywords>
  <cp:lastModifiedBy>Eduard Margerdt</cp:lastModifiedBy>
  <cp:revision>18</cp:revision>
  <cp:lastPrinted>2024-03-21T13:17:00Z</cp:lastPrinted>
  <dcterms:created xsi:type="dcterms:W3CDTF">2025-07-15T12:42:00Z</dcterms:created>
  <dcterms:modified xsi:type="dcterms:W3CDTF">2025-07-25T09:14:00Z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2022-12-14T12:03:49Z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2d1b8474-75e4-46ab-a200-b25b4b2001f4</vt:lpwstr>
  </property>
  <property fmtid="{D5CDD505-2E9C-101B-9397-08002B2CF9AE}" pid="8" name="MSIP_Label_d3d538fd-7cd2-4b8b-bd42-f6ee8cc1e568_ContentBits">
    <vt:lpwstr>0</vt:lpwstr>
  </property>
</Properties>
</file>